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0CEAEC2" w14:textId="77777777" w:rsidR="00FD7016" w:rsidRDefault="00FD7016" w:rsidP="00FD701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hu-HU"/>
        </w:rPr>
        <w:drawing>
          <wp:anchor distT="0" distB="0" distL="114300" distR="114300" simplePos="0" relativeHeight="251659264" behindDoc="1" locked="0" layoutInCell="1" allowOverlap="1" wp14:anchorId="386F6929" wp14:editId="25221A12">
            <wp:simplePos x="0" y="0"/>
            <wp:positionH relativeFrom="column">
              <wp:posOffset>2522855</wp:posOffset>
            </wp:positionH>
            <wp:positionV relativeFrom="paragraph">
              <wp:posOffset>-433070</wp:posOffset>
            </wp:positionV>
            <wp:extent cx="575945" cy="714375"/>
            <wp:effectExtent l="19050" t="0" r="0" b="0"/>
            <wp:wrapTight wrapText="bothSides">
              <wp:wrapPolygon edited="0">
                <wp:start x="-714" y="0"/>
                <wp:lineTo x="-714" y="21312"/>
                <wp:lineTo x="21433" y="21312"/>
                <wp:lineTo x="21433" y="0"/>
                <wp:lineTo x="-714" y="0"/>
              </wp:wrapPolygon>
            </wp:wrapTight>
            <wp:docPr id="1" name="Kép 2" descr="solymar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solymarcimer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78F93E6" w14:textId="77777777" w:rsidR="00CC235D" w:rsidRDefault="00CC235D" w:rsidP="00FD701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</w:p>
    <w:p w14:paraId="2B0FE955" w14:textId="77777777" w:rsidR="00CC235D" w:rsidRDefault="00CC235D" w:rsidP="00FD701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</w:p>
    <w:p w14:paraId="041328EA" w14:textId="7A29A79B" w:rsidR="00FD7016" w:rsidRPr="00F421AE" w:rsidRDefault="00FD7016" w:rsidP="00FD701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  <w:r w:rsidRPr="00F421AE">
        <w:rPr>
          <w:b/>
          <w:bCs/>
          <w:sz w:val="28"/>
          <w:szCs w:val="28"/>
        </w:rPr>
        <w:t>Solymár Nagyközség Önkormányzatának Képviselő-testülete részére</w:t>
      </w:r>
    </w:p>
    <w:p w14:paraId="6E1543B7" w14:textId="77777777" w:rsidR="00FD7016" w:rsidRPr="00F421AE" w:rsidRDefault="00FD7016" w:rsidP="00FD7016">
      <w:pPr>
        <w:tabs>
          <w:tab w:val="left" w:pos="3261"/>
        </w:tabs>
        <w:spacing w:line="360" w:lineRule="auto"/>
        <w:ind w:left="3261"/>
        <w:rPr>
          <w:b/>
          <w:bCs/>
          <w:sz w:val="28"/>
          <w:szCs w:val="28"/>
        </w:rPr>
      </w:pPr>
      <w:r w:rsidRPr="00F421AE">
        <w:rPr>
          <w:b/>
          <w:bCs/>
          <w:sz w:val="28"/>
          <w:szCs w:val="28"/>
        </w:rPr>
        <w:t>ELŐTERJESZTÉS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32"/>
        <w:gridCol w:w="3071"/>
        <w:gridCol w:w="3141"/>
      </w:tblGrid>
      <w:tr w:rsidR="00FD7016" w:rsidRPr="004215ED" w14:paraId="65C19FA6" w14:textId="77777777" w:rsidTr="007B45F8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 w:themeFill="background1" w:themeFillShade="A6"/>
          </w:tcPr>
          <w:p w14:paraId="40D3B1DA" w14:textId="77777777" w:rsidR="00FD7016" w:rsidRPr="004215ED" w:rsidRDefault="00FD7016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Benyújtotta: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 w:themeFill="background1" w:themeFillShade="A6"/>
          </w:tcPr>
          <w:p w14:paraId="145AC11B" w14:textId="77777777" w:rsidR="00FD7016" w:rsidRPr="004215ED" w:rsidRDefault="00FD7016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Dátum: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78AED22A" w14:textId="77777777" w:rsidR="00FD7016" w:rsidRPr="004215ED" w:rsidRDefault="00FD7016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Sorszám:</w:t>
            </w:r>
          </w:p>
        </w:tc>
      </w:tr>
      <w:tr w:rsidR="00FD7016" w:rsidRPr="004215ED" w14:paraId="1900886C" w14:textId="77777777" w:rsidTr="007B45F8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F63D18" w14:textId="54C85E4C" w:rsidR="00CC235D" w:rsidRDefault="00CC235D" w:rsidP="00CC235D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Dr. Szente Kálmán</w:t>
            </w:r>
          </w:p>
          <w:p w14:paraId="50169006" w14:textId="24DD0DDF" w:rsidR="00FD7016" w:rsidRPr="004215ED" w:rsidRDefault="00CC235D" w:rsidP="00CC235D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Polgármester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CA02587" w14:textId="0D47B786" w:rsidR="00FD7016" w:rsidRPr="004215ED" w:rsidRDefault="00E07C34" w:rsidP="00387222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2024. április 18.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C5C5E" w14:textId="718D769A" w:rsidR="00FD7016" w:rsidRPr="004215ED" w:rsidRDefault="00E07C34" w:rsidP="00387222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32</w:t>
            </w:r>
            <w:r w:rsidR="005C4585">
              <w:rPr>
                <w:b/>
                <w:bCs/>
                <w:szCs w:val="24"/>
              </w:rPr>
              <w:t>/202</w:t>
            </w:r>
            <w:r>
              <w:rPr>
                <w:b/>
                <w:bCs/>
                <w:szCs w:val="24"/>
              </w:rPr>
              <w:t>4</w:t>
            </w:r>
            <w:r w:rsidR="009671EF">
              <w:rPr>
                <w:b/>
                <w:bCs/>
                <w:szCs w:val="24"/>
              </w:rPr>
              <w:t>.</w:t>
            </w:r>
          </w:p>
        </w:tc>
      </w:tr>
    </w:tbl>
    <w:p w14:paraId="447E5DE4" w14:textId="6329CB24" w:rsidR="00FD7016" w:rsidRDefault="00FD7016" w:rsidP="00FD7016">
      <w:pPr>
        <w:rPr>
          <w:b/>
          <w:bCs/>
          <w:i/>
          <w:iCs/>
          <w:sz w:val="20"/>
        </w:rPr>
      </w:pPr>
      <w:r>
        <w:rPr>
          <w:b/>
          <w:bCs/>
          <w:i/>
          <w:iCs/>
          <w:sz w:val="20"/>
        </w:rPr>
        <w:t xml:space="preserve">Ügyintéző neve: </w:t>
      </w:r>
      <w:r w:rsidR="00CC235D">
        <w:rPr>
          <w:bCs/>
          <w:i/>
          <w:iCs/>
          <w:sz w:val="20"/>
        </w:rPr>
        <w:t>Dr. Beregszászi Márk</w:t>
      </w:r>
    </w:p>
    <w:p w14:paraId="3EE4D8AF" w14:textId="359CA9A5" w:rsidR="00FD7016" w:rsidRDefault="00FD7016" w:rsidP="00FD7016">
      <w:pPr>
        <w:rPr>
          <w:i/>
          <w:iCs/>
          <w:sz w:val="20"/>
        </w:rPr>
      </w:pPr>
      <w:r>
        <w:rPr>
          <w:b/>
          <w:bCs/>
          <w:i/>
          <w:iCs/>
          <w:sz w:val="20"/>
        </w:rPr>
        <w:t>Az előkészítésben résztvevők megnevezése</w:t>
      </w:r>
      <w:r>
        <w:rPr>
          <w:i/>
          <w:iCs/>
          <w:sz w:val="20"/>
        </w:rPr>
        <w:t xml:space="preserve">: </w:t>
      </w:r>
      <w:proofErr w:type="spellStart"/>
      <w:r w:rsidR="00CC235D">
        <w:rPr>
          <w:bCs/>
          <w:i/>
          <w:iCs/>
          <w:sz w:val="20"/>
        </w:rPr>
        <w:t>Szelicsánné</w:t>
      </w:r>
      <w:proofErr w:type="spellEnd"/>
      <w:r w:rsidR="00CC235D">
        <w:rPr>
          <w:bCs/>
          <w:i/>
          <w:iCs/>
          <w:sz w:val="20"/>
        </w:rPr>
        <w:t xml:space="preserve"> Szajáni Piroska</w:t>
      </w:r>
    </w:p>
    <w:p w14:paraId="6C5977C8" w14:textId="77777777" w:rsidR="00FD7016" w:rsidRDefault="00FD7016" w:rsidP="00FD7016">
      <w:pPr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Ügyirat jellege</w:t>
      </w:r>
      <w:r>
        <w:rPr>
          <w:i/>
          <w:iCs/>
          <w:sz w:val="20"/>
        </w:rPr>
        <w:t>: előterjesztés</w:t>
      </w:r>
    </w:p>
    <w:p w14:paraId="3F551510" w14:textId="13854283" w:rsidR="00FD7016" w:rsidRDefault="00FD7016" w:rsidP="00FD7016">
      <w:pPr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Elfogadásához szükséges szavazati arány</w:t>
      </w:r>
      <w:r>
        <w:rPr>
          <w:i/>
          <w:iCs/>
          <w:sz w:val="20"/>
        </w:rPr>
        <w:t xml:space="preserve">: </w:t>
      </w:r>
      <w:r w:rsidR="009671EF">
        <w:rPr>
          <w:bCs/>
          <w:i/>
          <w:iCs/>
          <w:sz w:val="20"/>
        </w:rPr>
        <w:t>egyszerű</w:t>
      </w:r>
      <w:r w:rsidR="00CC235D">
        <w:rPr>
          <w:bCs/>
          <w:i/>
          <w:iCs/>
          <w:sz w:val="20"/>
        </w:rPr>
        <w:t xml:space="preserve"> </w:t>
      </w:r>
      <w:r w:rsidR="00277288">
        <w:rPr>
          <w:i/>
          <w:iCs/>
          <w:sz w:val="20"/>
        </w:rPr>
        <w:t>többség</w:t>
      </w:r>
    </w:p>
    <w:p w14:paraId="3E15E5BF" w14:textId="0390FBBD" w:rsidR="00BF697A" w:rsidRPr="00FD7016" w:rsidRDefault="00FD7016" w:rsidP="00FD7016">
      <w:pPr>
        <w:tabs>
          <w:tab w:val="center" w:pos="6804"/>
        </w:tabs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Törvényességi szempontból ellenőrizte</w:t>
      </w:r>
      <w:r>
        <w:rPr>
          <w:i/>
          <w:iCs/>
          <w:sz w:val="20"/>
        </w:rPr>
        <w:t xml:space="preserve">: </w:t>
      </w:r>
      <w:r w:rsidR="00CC235D">
        <w:rPr>
          <w:bCs/>
          <w:i/>
          <w:iCs/>
          <w:sz w:val="20"/>
        </w:rPr>
        <w:t>Dr. Beregszászi Márk jegyző</w:t>
      </w:r>
    </w:p>
    <w:p w14:paraId="691BAF8B" w14:textId="77777777" w:rsidR="00013025" w:rsidRPr="00BF697A" w:rsidRDefault="00013025" w:rsidP="00013025">
      <w:pPr>
        <w:rPr>
          <w:b/>
          <w:szCs w:val="24"/>
        </w:rPr>
      </w:pPr>
    </w:p>
    <w:p w14:paraId="020764A7" w14:textId="438B21E3" w:rsidR="00BF697A" w:rsidRDefault="00BF697A" w:rsidP="00BF697A">
      <w:pPr>
        <w:jc w:val="both"/>
        <w:rPr>
          <w:bCs/>
        </w:rPr>
      </w:pPr>
      <w:r>
        <w:rPr>
          <w:b/>
          <w:i/>
          <w:sz w:val="20"/>
          <w:u w:val="single"/>
        </w:rPr>
        <w:t>Tárgy</w:t>
      </w:r>
      <w:r>
        <w:rPr>
          <w:i/>
          <w:sz w:val="20"/>
        </w:rPr>
        <w:t xml:space="preserve">: </w:t>
      </w:r>
      <w:r w:rsidR="00E07C34" w:rsidRPr="00E07C34">
        <w:rPr>
          <w:bCs/>
          <w:i/>
          <w:iCs/>
          <w:sz w:val="20"/>
        </w:rPr>
        <w:t>Az Ezüstkor Szociális Központ intézményi térítési díjak felülvizsgálata</w:t>
      </w:r>
    </w:p>
    <w:p w14:paraId="67C39798" w14:textId="77777777" w:rsidR="009671EF" w:rsidRDefault="009671EF" w:rsidP="00BF697A">
      <w:pPr>
        <w:jc w:val="center"/>
        <w:rPr>
          <w:b/>
          <w:bCs/>
          <w:iCs/>
          <w:sz w:val="28"/>
          <w:szCs w:val="28"/>
        </w:rPr>
      </w:pPr>
    </w:p>
    <w:p w14:paraId="70AD1D20" w14:textId="24F86190" w:rsidR="00BF697A" w:rsidRDefault="00BF697A" w:rsidP="00BF697A">
      <w:pPr>
        <w:jc w:val="center"/>
        <w:rPr>
          <w:b/>
          <w:bCs/>
          <w:iCs/>
          <w:sz w:val="28"/>
          <w:szCs w:val="28"/>
        </w:rPr>
      </w:pPr>
      <w:r w:rsidRPr="0023301C">
        <w:rPr>
          <w:b/>
          <w:bCs/>
          <w:iCs/>
          <w:sz w:val="28"/>
          <w:szCs w:val="28"/>
        </w:rPr>
        <w:t>Tisztelt Képviselő-testület!</w:t>
      </w:r>
    </w:p>
    <w:p w14:paraId="2C1B04B7" w14:textId="2390A5A4" w:rsidR="00CC235D" w:rsidRDefault="00CC235D" w:rsidP="00BF697A">
      <w:pPr>
        <w:jc w:val="center"/>
        <w:rPr>
          <w:b/>
          <w:bCs/>
          <w:iCs/>
          <w:sz w:val="28"/>
          <w:szCs w:val="28"/>
        </w:rPr>
      </w:pPr>
    </w:p>
    <w:p w14:paraId="02BD2AC3" w14:textId="2E1E23E7" w:rsidR="00EC3C3F" w:rsidRDefault="00EC3C3F" w:rsidP="00CC235D">
      <w:pPr>
        <w:jc w:val="both"/>
        <w:rPr>
          <w:iCs/>
          <w:szCs w:val="24"/>
        </w:rPr>
      </w:pPr>
    </w:p>
    <w:p w14:paraId="747881E6" w14:textId="77777777" w:rsidR="009671EF" w:rsidRDefault="009671EF" w:rsidP="009671EF">
      <w:pPr>
        <w:jc w:val="both"/>
      </w:pPr>
      <w:r>
        <w:t>A szociális igazgatásról és a szociális ellátásokról szóló – többször módosított – 1993. évi III. törvény (továbbiakban: Szt.) 92/B.§ (1) bekezdés a.) pontja alapján a személyes gondoskodást nyújtó szociális intézmény állami fenntartója minden évben meghatározza az intézményi térítési díjat, illetve szükség esetén ezt évente egyszer felülvizsgálhatja.</w:t>
      </w:r>
    </w:p>
    <w:p w14:paraId="647B97B9" w14:textId="77777777" w:rsidR="009671EF" w:rsidRDefault="009671EF" w:rsidP="005C4585">
      <w:pPr>
        <w:jc w:val="both"/>
        <w:rPr>
          <w:iCs/>
          <w:szCs w:val="24"/>
        </w:rPr>
      </w:pPr>
    </w:p>
    <w:p w14:paraId="046E4061" w14:textId="77777777" w:rsidR="009671EF" w:rsidRDefault="009671EF" w:rsidP="009671EF">
      <w:pPr>
        <w:jc w:val="both"/>
      </w:pPr>
      <w:r>
        <w:t>A 115.§ (1) bekezdése alapján a személyes gondoskodás körébe tartozó szociális ellátások térítési díja (továbbiakban: intézményi térítési díj). Az intézményi térítési díjat integrált intézmény esetében is szolgáltatásonként kell meghatározni.</w:t>
      </w:r>
    </w:p>
    <w:p w14:paraId="14A86E1B" w14:textId="77777777" w:rsidR="009671EF" w:rsidRDefault="009671EF" w:rsidP="009671EF">
      <w:pPr>
        <w:jc w:val="both"/>
      </w:pPr>
    </w:p>
    <w:p w14:paraId="1C94C360" w14:textId="72C14AC1" w:rsidR="009671EF" w:rsidRDefault="009671EF" w:rsidP="009671EF">
      <w:pPr>
        <w:jc w:val="both"/>
      </w:pPr>
      <w:r>
        <w:t xml:space="preserve">A személyes gondoskodást nyújtó szociális ellátások térítési díjairól szóló 29/1993. (II.17.) </w:t>
      </w:r>
      <w:proofErr w:type="spellStart"/>
      <w:r>
        <w:t>korm.</w:t>
      </w:r>
      <w:proofErr w:type="spellEnd"/>
      <w:r>
        <w:t xml:space="preserve"> rendelet 3.§ (3) bekezdés: „Az intézményi térítési díjat és a személyi térítési díjat az 1 és 2 forintos címletű érmék bevonása következtében szükséges kerekítés szabályairól szóló 2008. évi III. törvény 2.§-</w:t>
      </w:r>
      <w:proofErr w:type="spellStart"/>
      <w:r>
        <w:t>ának</w:t>
      </w:r>
      <w:proofErr w:type="spellEnd"/>
      <w:r>
        <w:t xml:space="preserve"> megfelelő módon kerekítve kell meghatározni.”</w:t>
      </w:r>
    </w:p>
    <w:p w14:paraId="1217EAE2" w14:textId="77777777" w:rsidR="009671EF" w:rsidRDefault="009671EF" w:rsidP="009671EF">
      <w:pPr>
        <w:jc w:val="both"/>
      </w:pPr>
    </w:p>
    <w:p w14:paraId="3A9A8BA3" w14:textId="77777777" w:rsidR="009671EF" w:rsidRDefault="009671EF" w:rsidP="009671EF">
      <w:pPr>
        <w:jc w:val="both"/>
      </w:pPr>
      <w:r>
        <w:rPr>
          <w:b/>
        </w:rPr>
        <w:t>A fenntartó az intézményi térítési díjat a 115.§ (10) bekezdés szerint kiszámított és külön jogszabály szerint dokumentált térítési díjnál alacsonyabb összegben is meghatározhatja, ez esetben a különbözetet az intézmény költségvetésében biztosítani kell.</w:t>
      </w:r>
    </w:p>
    <w:p w14:paraId="55EBB425" w14:textId="77777777" w:rsidR="009671EF" w:rsidRDefault="009671EF" w:rsidP="009671EF">
      <w:pPr>
        <w:jc w:val="both"/>
        <w:rPr>
          <w:b/>
        </w:rPr>
      </w:pPr>
    </w:p>
    <w:p w14:paraId="4E6AD7AB" w14:textId="77777777" w:rsidR="009671EF" w:rsidRDefault="009671EF" w:rsidP="009671EF">
      <w:pPr>
        <w:jc w:val="both"/>
      </w:pPr>
      <w:r>
        <w:t>A költségvetési törvényben meghatározottak, és a nyújtott szociális szolgáltatások alapján a térítési díjakat intézményünk esetében az alábbi területeken kell meghatározni:</w:t>
      </w:r>
    </w:p>
    <w:p w14:paraId="73E087FF" w14:textId="77777777" w:rsidR="009671EF" w:rsidRDefault="009671EF" w:rsidP="009671EF">
      <w:pPr>
        <w:jc w:val="both"/>
      </w:pPr>
    </w:p>
    <w:p w14:paraId="07CE296B" w14:textId="77777777" w:rsidR="009671EF" w:rsidRDefault="009671EF" w:rsidP="009671EF">
      <w:pPr>
        <w:numPr>
          <w:ilvl w:val="0"/>
          <w:numId w:val="9"/>
        </w:numPr>
        <w:overflowPunct/>
        <w:autoSpaceDE/>
        <w:jc w:val="both"/>
      </w:pPr>
      <w:r>
        <w:rPr>
          <w:b/>
          <w:i/>
        </w:rPr>
        <w:t>házi segítségnyújtás</w:t>
      </w:r>
    </w:p>
    <w:p w14:paraId="0B179104" w14:textId="77777777" w:rsidR="009671EF" w:rsidRDefault="009671EF" w:rsidP="009671EF">
      <w:pPr>
        <w:numPr>
          <w:ilvl w:val="0"/>
          <w:numId w:val="9"/>
        </w:numPr>
        <w:overflowPunct/>
        <w:autoSpaceDE/>
        <w:jc w:val="both"/>
      </w:pPr>
      <w:r>
        <w:rPr>
          <w:b/>
          <w:i/>
        </w:rPr>
        <w:t>időskorúak nappali ellátása</w:t>
      </w:r>
    </w:p>
    <w:p w14:paraId="22230133" w14:textId="77777777" w:rsidR="009671EF" w:rsidRDefault="009671EF" w:rsidP="009671EF">
      <w:pPr>
        <w:numPr>
          <w:ilvl w:val="0"/>
          <w:numId w:val="9"/>
        </w:numPr>
        <w:overflowPunct/>
        <w:autoSpaceDE/>
        <w:jc w:val="both"/>
      </w:pPr>
      <w:r>
        <w:rPr>
          <w:b/>
          <w:i/>
        </w:rPr>
        <w:t>szociális étkeztetés</w:t>
      </w:r>
    </w:p>
    <w:p w14:paraId="33F1C497" w14:textId="77777777" w:rsidR="009671EF" w:rsidRDefault="009671EF" w:rsidP="009671EF">
      <w:pPr>
        <w:jc w:val="both"/>
      </w:pPr>
    </w:p>
    <w:p w14:paraId="5D0F9E22" w14:textId="77777777" w:rsidR="009671EF" w:rsidRDefault="009671EF" w:rsidP="009671EF">
      <w:pPr>
        <w:jc w:val="both"/>
      </w:pPr>
      <w:r>
        <w:t>Lehetőség nyílik a térítési díj önkéntes megfizetésére, amikor sem jövedelemvizsgálat, sem terhelhetőségi határvizsgálat nem kell. Az önkéntes fizetés lehetősége a Szt. 117/B.§-a szerinti esetben az ellátást igénylő vagy a térítési díjat megfizető más személy az intézményi térítési díjjal azonos személyi térítési díj megfizetését egy év időtartamra vállalhatja.</w:t>
      </w:r>
    </w:p>
    <w:p w14:paraId="3B3270EB" w14:textId="77777777" w:rsidR="009671EF" w:rsidRDefault="009671EF" w:rsidP="009671EF">
      <w:pPr>
        <w:jc w:val="both"/>
      </w:pPr>
    </w:p>
    <w:p w14:paraId="166A7926" w14:textId="77777777" w:rsidR="009671EF" w:rsidRDefault="009671EF" w:rsidP="009671EF">
      <w:pPr>
        <w:jc w:val="both"/>
      </w:pPr>
    </w:p>
    <w:p w14:paraId="2B33257B" w14:textId="77777777" w:rsidR="009671EF" w:rsidRDefault="009671EF" w:rsidP="009671EF">
      <w:pPr>
        <w:jc w:val="both"/>
      </w:pPr>
    </w:p>
    <w:p w14:paraId="5F9EFE45" w14:textId="77777777" w:rsidR="009671EF" w:rsidRDefault="009671EF" w:rsidP="009671EF">
      <w:pPr>
        <w:jc w:val="both"/>
      </w:pPr>
    </w:p>
    <w:p w14:paraId="1922B6CC" w14:textId="6431A54A" w:rsidR="009671EF" w:rsidRDefault="009671EF" w:rsidP="009671EF">
      <w:pPr>
        <w:jc w:val="both"/>
      </w:pPr>
      <w:r>
        <w:t xml:space="preserve">Településünkön a </w:t>
      </w:r>
      <w:r w:rsidRPr="009671EF">
        <w:t xml:space="preserve">gyermekjóléti és szociális ellátások szabályairól </w:t>
      </w:r>
      <w:r>
        <w:t>szóló 3/2022. (IV.28.) önkormányzati rendelet a gyakorlatban jól működően szabályozza az intézményünk által szedett térítési díjakat, így javaslom azok megtartását.</w:t>
      </w:r>
    </w:p>
    <w:p w14:paraId="63CB7843" w14:textId="77777777" w:rsidR="009671EF" w:rsidRDefault="009671EF" w:rsidP="009671EF">
      <w:pPr>
        <w:jc w:val="both"/>
      </w:pPr>
    </w:p>
    <w:p w14:paraId="447FAA0E" w14:textId="77777777" w:rsidR="00EC3C3F" w:rsidRPr="00CC235D" w:rsidRDefault="00EC3C3F" w:rsidP="00CC235D">
      <w:pPr>
        <w:jc w:val="both"/>
        <w:rPr>
          <w:iCs/>
          <w:szCs w:val="24"/>
        </w:rPr>
      </w:pPr>
    </w:p>
    <w:p w14:paraId="3C435940" w14:textId="770F6300" w:rsidR="00BF697A" w:rsidRDefault="00BF697A" w:rsidP="009671EF">
      <w:pPr>
        <w:rPr>
          <w:b/>
          <w:bCs/>
          <w:iCs/>
          <w:sz w:val="22"/>
          <w:szCs w:val="22"/>
        </w:rPr>
      </w:pPr>
    </w:p>
    <w:p w14:paraId="2455FA93" w14:textId="117AB1BF" w:rsidR="00E80A20" w:rsidRDefault="00E80A20" w:rsidP="00BF697A">
      <w:pPr>
        <w:jc w:val="center"/>
        <w:rPr>
          <w:b/>
          <w:bCs/>
          <w:iCs/>
          <w:sz w:val="22"/>
          <w:szCs w:val="22"/>
        </w:rPr>
      </w:pPr>
    </w:p>
    <w:p w14:paraId="2B01A5C9" w14:textId="77777777" w:rsidR="00E80A20" w:rsidRPr="0023301C" w:rsidRDefault="00E80A20" w:rsidP="00BF697A">
      <w:pPr>
        <w:jc w:val="center"/>
        <w:rPr>
          <w:b/>
          <w:bCs/>
          <w:iCs/>
          <w:sz w:val="22"/>
          <w:szCs w:val="22"/>
        </w:rPr>
      </w:pPr>
    </w:p>
    <w:p w14:paraId="7EC3CA22" w14:textId="77777777" w:rsidR="00BF697A" w:rsidRPr="0023301C" w:rsidRDefault="00BF697A" w:rsidP="00BF697A">
      <w:pPr>
        <w:rPr>
          <w:sz w:val="22"/>
          <w:szCs w:val="22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20"/>
        <w:gridCol w:w="4552"/>
      </w:tblGrid>
      <w:tr w:rsidR="00BF697A" w:rsidRPr="0023301C" w14:paraId="3F29B667" w14:textId="77777777" w:rsidTr="00BF697A">
        <w:tc>
          <w:tcPr>
            <w:tcW w:w="4605" w:type="dxa"/>
          </w:tcPr>
          <w:p w14:paraId="382E6B0B" w14:textId="77777777" w:rsidR="00BF697A" w:rsidRPr="0023301C" w:rsidRDefault="00BF697A" w:rsidP="00BF697A">
            <w:pPr>
              <w:rPr>
                <w:sz w:val="22"/>
                <w:szCs w:val="22"/>
              </w:rPr>
            </w:pPr>
          </w:p>
        </w:tc>
        <w:tc>
          <w:tcPr>
            <w:tcW w:w="4606" w:type="dxa"/>
          </w:tcPr>
          <w:p w14:paraId="67CD6607" w14:textId="3134537C" w:rsidR="00BF697A" w:rsidRPr="0023301C" w:rsidRDefault="00EC3C3F" w:rsidP="00BF697A">
            <w:pPr>
              <w:tabs>
                <w:tab w:val="left" w:pos="930"/>
                <w:tab w:val="center" w:pos="7125"/>
              </w:tabs>
              <w:ind w:left="465"/>
              <w:jc w:val="center"/>
              <w:textAlignment w:val="baseline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Dr. Szente Kálmán</w:t>
            </w:r>
          </w:p>
          <w:p w14:paraId="4DCFFD00" w14:textId="46F87E91" w:rsidR="00BF697A" w:rsidRPr="0023301C" w:rsidRDefault="00EC3C3F" w:rsidP="00BF697A">
            <w:pPr>
              <w:tabs>
                <w:tab w:val="left" w:pos="930"/>
                <w:tab w:val="center" w:pos="7125"/>
              </w:tabs>
              <w:ind w:left="465"/>
              <w:jc w:val="center"/>
              <w:textAlignment w:val="baseline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Polgármester</w:t>
            </w:r>
          </w:p>
        </w:tc>
      </w:tr>
    </w:tbl>
    <w:p w14:paraId="3E47593F" w14:textId="77777777" w:rsidR="00BF697A" w:rsidRPr="0023301C" w:rsidRDefault="00BF697A" w:rsidP="00BF697A">
      <w:pPr>
        <w:rPr>
          <w:rFonts w:ascii="HDutch 801" w:eastAsia="MS Mincho" w:hAnsi="HDutch 801"/>
          <w:b/>
          <w:bCs/>
          <w:sz w:val="22"/>
          <w:szCs w:val="22"/>
          <w:u w:val="single"/>
        </w:rPr>
      </w:pPr>
    </w:p>
    <w:p w14:paraId="523798D5" w14:textId="77777777" w:rsidR="006646F9" w:rsidRDefault="006646F9" w:rsidP="00277288">
      <w:pPr>
        <w:rPr>
          <w:rFonts w:ascii="HDutch 801" w:eastAsia="MS Mincho" w:hAnsi="HDutch 801"/>
          <w:b/>
          <w:bCs/>
          <w:sz w:val="22"/>
          <w:szCs w:val="22"/>
          <w:u w:val="single"/>
        </w:rPr>
      </w:pPr>
    </w:p>
    <w:p w14:paraId="5D14F969" w14:textId="36458B29" w:rsidR="001726C1" w:rsidRDefault="001726C1" w:rsidP="001726C1">
      <w:pPr>
        <w:jc w:val="both"/>
        <w:rPr>
          <w:b/>
        </w:rPr>
      </w:pPr>
      <w:proofErr w:type="gramStart"/>
      <w:r w:rsidRPr="001E12BD">
        <w:rPr>
          <w:rFonts w:eastAsia="MS Mincho"/>
          <w:b/>
          <w:bCs/>
          <w:u w:val="single"/>
        </w:rPr>
        <w:t>HATÁROZATI  JAVASLAT</w:t>
      </w:r>
      <w:proofErr w:type="gramEnd"/>
      <w:r w:rsidRPr="001E12BD">
        <w:rPr>
          <w:rFonts w:eastAsia="MS Mincho"/>
          <w:b/>
          <w:bCs/>
          <w:u w:val="single"/>
        </w:rPr>
        <w:t xml:space="preserve">: </w:t>
      </w:r>
      <w:r w:rsidRPr="001E12BD">
        <w:rPr>
          <w:b/>
        </w:rPr>
        <w:t>…/20</w:t>
      </w:r>
      <w:r>
        <w:rPr>
          <w:b/>
        </w:rPr>
        <w:t>2</w:t>
      </w:r>
      <w:r w:rsidR="009671EF">
        <w:rPr>
          <w:b/>
        </w:rPr>
        <w:t>4</w:t>
      </w:r>
      <w:r w:rsidRPr="001E12BD">
        <w:rPr>
          <w:b/>
        </w:rPr>
        <w:t>-H  igen/ nem/ tartózkodott</w:t>
      </w:r>
    </w:p>
    <w:p w14:paraId="1186528A" w14:textId="77777777" w:rsidR="0061041B" w:rsidRDefault="0061041B" w:rsidP="0061041B">
      <w:pPr>
        <w:rPr>
          <w:szCs w:val="22"/>
        </w:rPr>
      </w:pPr>
    </w:p>
    <w:p w14:paraId="32ECF662" w14:textId="2A855C0D" w:rsidR="001726C1" w:rsidRDefault="001726C1" w:rsidP="001726C1">
      <w:pPr>
        <w:jc w:val="both"/>
        <w:rPr>
          <w:bCs/>
          <w:szCs w:val="24"/>
        </w:rPr>
      </w:pPr>
      <w:r w:rsidRPr="001F3214">
        <w:rPr>
          <w:szCs w:val="24"/>
        </w:rPr>
        <w:t xml:space="preserve">Solymár Nagyközség Önkormányzatának Képviselő-testülete úgy dönt, hogy az Ezüstkor Szociális Gondozó Központ Idős Klubjában alkalmazható intézményi </w:t>
      </w:r>
      <w:r>
        <w:rPr>
          <w:szCs w:val="24"/>
        </w:rPr>
        <w:t>térítési díjakat</w:t>
      </w:r>
      <w:r w:rsidRPr="001F3214">
        <w:rPr>
          <w:szCs w:val="24"/>
        </w:rPr>
        <w:t xml:space="preserve"> </w:t>
      </w:r>
      <w:r w:rsidRPr="001F3214">
        <w:rPr>
          <w:bCs/>
          <w:szCs w:val="24"/>
        </w:rPr>
        <w:t>változatla</w:t>
      </w:r>
      <w:r>
        <w:rPr>
          <w:bCs/>
          <w:szCs w:val="24"/>
        </w:rPr>
        <w:t>nul hatályban tartja.</w:t>
      </w:r>
    </w:p>
    <w:p w14:paraId="47B4DDC6" w14:textId="77777777" w:rsidR="001726C1" w:rsidRPr="001F3214" w:rsidRDefault="001726C1" w:rsidP="001726C1">
      <w:pPr>
        <w:jc w:val="both"/>
        <w:rPr>
          <w:szCs w:val="24"/>
        </w:rPr>
      </w:pPr>
    </w:p>
    <w:p w14:paraId="00ACDC69" w14:textId="77777777" w:rsidR="001726C1" w:rsidRPr="001F3214" w:rsidRDefault="001726C1" w:rsidP="001726C1">
      <w:pPr>
        <w:jc w:val="both"/>
        <w:rPr>
          <w:szCs w:val="24"/>
        </w:rPr>
      </w:pPr>
      <w:r w:rsidRPr="001F3214">
        <w:rPr>
          <w:szCs w:val="24"/>
        </w:rPr>
        <w:t xml:space="preserve">Határidő: </w:t>
      </w:r>
      <w:r w:rsidRPr="001F3214">
        <w:rPr>
          <w:b/>
          <w:szCs w:val="24"/>
        </w:rPr>
        <w:t>azonnal</w:t>
      </w:r>
    </w:p>
    <w:p w14:paraId="029055B4" w14:textId="77777777" w:rsidR="001726C1" w:rsidRPr="001E12BD" w:rsidRDefault="001726C1" w:rsidP="001726C1">
      <w:pPr>
        <w:jc w:val="both"/>
        <w:rPr>
          <w:b/>
        </w:rPr>
      </w:pPr>
      <w:r w:rsidRPr="001F3214">
        <w:rPr>
          <w:szCs w:val="24"/>
        </w:rPr>
        <w:t xml:space="preserve">Felelős: </w:t>
      </w:r>
      <w:r w:rsidRPr="001F3214">
        <w:rPr>
          <w:b/>
          <w:szCs w:val="24"/>
        </w:rPr>
        <w:t>intézményvezető</w:t>
      </w:r>
    </w:p>
    <w:p w14:paraId="02D820CF" w14:textId="77777777" w:rsidR="00BF697A" w:rsidRDefault="00BF697A" w:rsidP="00BF697A">
      <w:pPr>
        <w:rPr>
          <w:szCs w:val="22"/>
        </w:rPr>
      </w:pPr>
    </w:p>
    <w:sectPr w:rsidR="00BF697A" w:rsidSect="00721E9D">
      <w:pgSz w:w="11906" w:h="16838"/>
      <w:pgMar w:top="127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Dutch 801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2083"/>
      <w:numFmt w:val="bullet"/>
      <w:lvlText w:val="-"/>
      <w:lvlJc w:val="left"/>
      <w:pPr>
        <w:tabs>
          <w:tab w:val="num" w:pos="2280"/>
        </w:tabs>
        <w:ind w:left="2280" w:hanging="360"/>
      </w:pPr>
      <w:rPr>
        <w:rFonts w:ascii="Times New Roman" w:hAnsi="Times New Roman" w:cs="Symbol"/>
      </w:rPr>
    </w:lvl>
  </w:abstractNum>
  <w:abstractNum w:abstractNumId="2" w15:restartNumberingAfterBreak="0">
    <w:nsid w:val="15C973DE"/>
    <w:multiLevelType w:val="hybridMultilevel"/>
    <w:tmpl w:val="6232AB4C"/>
    <w:lvl w:ilvl="0" w:tplc="27FAF16E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B7B91"/>
    <w:multiLevelType w:val="hybridMultilevel"/>
    <w:tmpl w:val="8612FBD2"/>
    <w:lvl w:ilvl="0" w:tplc="CBBED450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2F0FAD"/>
    <w:multiLevelType w:val="hybridMultilevel"/>
    <w:tmpl w:val="07E40C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60022D"/>
    <w:multiLevelType w:val="hybridMultilevel"/>
    <w:tmpl w:val="D4E6F9BC"/>
    <w:lvl w:ilvl="0" w:tplc="528070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E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E13711F"/>
    <w:multiLevelType w:val="hybridMultilevel"/>
    <w:tmpl w:val="78AA9ADE"/>
    <w:lvl w:ilvl="0" w:tplc="87A67986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7261D3"/>
    <w:multiLevelType w:val="hybridMultilevel"/>
    <w:tmpl w:val="F6B07B08"/>
    <w:lvl w:ilvl="0" w:tplc="23A28266">
      <w:start w:val="1"/>
      <w:numFmt w:val="lowerRoman"/>
      <w:lvlText w:val="(%1)"/>
      <w:lvlJc w:val="left"/>
      <w:pPr>
        <w:ind w:left="1788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6D13412C"/>
    <w:multiLevelType w:val="hybridMultilevel"/>
    <w:tmpl w:val="07E40C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8969116">
    <w:abstractNumId w:val="0"/>
  </w:num>
  <w:num w:numId="2" w16cid:durableId="122702644">
    <w:abstractNumId w:val="5"/>
  </w:num>
  <w:num w:numId="3" w16cid:durableId="51735900">
    <w:abstractNumId w:val="6"/>
  </w:num>
  <w:num w:numId="4" w16cid:durableId="1072704100">
    <w:abstractNumId w:val="2"/>
  </w:num>
  <w:num w:numId="5" w16cid:durableId="995498783">
    <w:abstractNumId w:val="3"/>
  </w:num>
  <w:num w:numId="6" w16cid:durableId="857892271">
    <w:abstractNumId w:val="8"/>
  </w:num>
  <w:num w:numId="7" w16cid:durableId="1042628899">
    <w:abstractNumId w:val="4"/>
  </w:num>
  <w:num w:numId="8" w16cid:durableId="434641089">
    <w:abstractNumId w:val="7"/>
  </w:num>
  <w:num w:numId="9" w16cid:durableId="5778332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553"/>
    <w:rsid w:val="00013025"/>
    <w:rsid w:val="00021554"/>
    <w:rsid w:val="00026FC4"/>
    <w:rsid w:val="000662B4"/>
    <w:rsid w:val="00075F75"/>
    <w:rsid w:val="000B5B6E"/>
    <w:rsid w:val="00105897"/>
    <w:rsid w:val="00114BC8"/>
    <w:rsid w:val="00120E75"/>
    <w:rsid w:val="00133469"/>
    <w:rsid w:val="001726C1"/>
    <w:rsid w:val="001D520E"/>
    <w:rsid w:val="002018EC"/>
    <w:rsid w:val="00210550"/>
    <w:rsid w:val="0021467F"/>
    <w:rsid w:val="0023301C"/>
    <w:rsid w:val="00240F15"/>
    <w:rsid w:val="0024271E"/>
    <w:rsid w:val="00277288"/>
    <w:rsid w:val="002C5A67"/>
    <w:rsid w:val="003479C2"/>
    <w:rsid w:val="00356C7A"/>
    <w:rsid w:val="0036079A"/>
    <w:rsid w:val="00387222"/>
    <w:rsid w:val="003E79C1"/>
    <w:rsid w:val="00423947"/>
    <w:rsid w:val="004A341A"/>
    <w:rsid w:val="004C759A"/>
    <w:rsid w:val="004D0310"/>
    <w:rsid w:val="004D47CB"/>
    <w:rsid w:val="0054344E"/>
    <w:rsid w:val="00546933"/>
    <w:rsid w:val="00546BF4"/>
    <w:rsid w:val="005823FB"/>
    <w:rsid w:val="005C4585"/>
    <w:rsid w:val="005E4CE1"/>
    <w:rsid w:val="005E586F"/>
    <w:rsid w:val="005E69B9"/>
    <w:rsid w:val="00606C75"/>
    <w:rsid w:val="0061041B"/>
    <w:rsid w:val="00655814"/>
    <w:rsid w:val="006646F9"/>
    <w:rsid w:val="006E7B04"/>
    <w:rsid w:val="006F3EB2"/>
    <w:rsid w:val="00721E9D"/>
    <w:rsid w:val="007506EE"/>
    <w:rsid w:val="0078211B"/>
    <w:rsid w:val="00793D33"/>
    <w:rsid w:val="007A6689"/>
    <w:rsid w:val="007B45F8"/>
    <w:rsid w:val="00801B08"/>
    <w:rsid w:val="0082639D"/>
    <w:rsid w:val="00851C04"/>
    <w:rsid w:val="00893766"/>
    <w:rsid w:val="008A0B5D"/>
    <w:rsid w:val="008B6D49"/>
    <w:rsid w:val="0092505B"/>
    <w:rsid w:val="00930A01"/>
    <w:rsid w:val="0093653F"/>
    <w:rsid w:val="0095309D"/>
    <w:rsid w:val="009671EF"/>
    <w:rsid w:val="00A2214E"/>
    <w:rsid w:val="00A84FBC"/>
    <w:rsid w:val="00AB2D24"/>
    <w:rsid w:val="00AB3CFC"/>
    <w:rsid w:val="00AF0182"/>
    <w:rsid w:val="00AF4821"/>
    <w:rsid w:val="00B245F8"/>
    <w:rsid w:val="00B55182"/>
    <w:rsid w:val="00B7054F"/>
    <w:rsid w:val="00BF697A"/>
    <w:rsid w:val="00C2635E"/>
    <w:rsid w:val="00C274EB"/>
    <w:rsid w:val="00CC235D"/>
    <w:rsid w:val="00CC3E53"/>
    <w:rsid w:val="00CD780E"/>
    <w:rsid w:val="00CE3ACF"/>
    <w:rsid w:val="00DD7553"/>
    <w:rsid w:val="00E0550C"/>
    <w:rsid w:val="00E07C34"/>
    <w:rsid w:val="00E206AF"/>
    <w:rsid w:val="00E66771"/>
    <w:rsid w:val="00E76E9C"/>
    <w:rsid w:val="00E80A20"/>
    <w:rsid w:val="00EB340D"/>
    <w:rsid w:val="00EC3C3F"/>
    <w:rsid w:val="00EE4B90"/>
    <w:rsid w:val="00F05A8D"/>
    <w:rsid w:val="00FD7016"/>
    <w:rsid w:val="00FE3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93F83E2"/>
  <w15:docId w15:val="{A22C8839-6A1B-4C93-B842-0EBE1CE20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E76E9C"/>
    <w:pPr>
      <w:suppressAutoHyphens/>
      <w:overflowPunct w:val="0"/>
      <w:autoSpaceDE w:val="0"/>
    </w:pPr>
    <w:rPr>
      <w:sz w:val="24"/>
      <w:lang w:eastAsia="ar-SA"/>
    </w:rPr>
  </w:style>
  <w:style w:type="paragraph" w:styleId="Cmsor3">
    <w:name w:val="heading 3"/>
    <w:basedOn w:val="Norml"/>
    <w:next w:val="Norml"/>
    <w:qFormat/>
    <w:rsid w:val="00E76E9C"/>
    <w:pPr>
      <w:keepNext/>
      <w:tabs>
        <w:tab w:val="num" w:pos="0"/>
      </w:tabs>
      <w:ind w:left="720" w:hanging="720"/>
      <w:jc w:val="center"/>
      <w:outlineLvl w:val="2"/>
    </w:pPr>
    <w:rPr>
      <w:b/>
      <w:sz w:val="28"/>
    </w:rPr>
  </w:style>
  <w:style w:type="paragraph" w:styleId="Cmsor4">
    <w:name w:val="heading 4"/>
    <w:basedOn w:val="Norml"/>
    <w:next w:val="Norml"/>
    <w:qFormat/>
    <w:rsid w:val="00E76E9C"/>
    <w:pPr>
      <w:keepNext/>
      <w:tabs>
        <w:tab w:val="num" w:pos="0"/>
      </w:tabs>
      <w:ind w:left="864" w:hanging="864"/>
      <w:jc w:val="center"/>
      <w:outlineLvl w:val="3"/>
    </w:pPr>
    <w:rPr>
      <w:i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ekezdsalapbettpusa7">
    <w:name w:val="Bekezdés alapbetűtípusa7"/>
    <w:rsid w:val="00E76E9C"/>
  </w:style>
  <w:style w:type="character" w:customStyle="1" w:styleId="Absatz-Standardschriftart">
    <w:name w:val="Absatz-Standardschriftart"/>
    <w:rsid w:val="00E76E9C"/>
  </w:style>
  <w:style w:type="character" w:customStyle="1" w:styleId="Bekezdsalapbettpusa6">
    <w:name w:val="Bekezdés alapbetűtípusa6"/>
    <w:rsid w:val="00E76E9C"/>
  </w:style>
  <w:style w:type="character" w:customStyle="1" w:styleId="Bekezdsalapbettpusa5">
    <w:name w:val="Bekezdés alapbetűtípusa5"/>
    <w:rsid w:val="00E76E9C"/>
  </w:style>
  <w:style w:type="character" w:customStyle="1" w:styleId="Bekezdsalapbettpusa4">
    <w:name w:val="Bekezdés alapbetűtípusa4"/>
    <w:rsid w:val="00E76E9C"/>
  </w:style>
  <w:style w:type="character" w:customStyle="1" w:styleId="Bekezdsalapbettpusa3">
    <w:name w:val="Bekezdés alapbetűtípusa3"/>
    <w:rsid w:val="00E76E9C"/>
  </w:style>
  <w:style w:type="character" w:customStyle="1" w:styleId="Bekezdsalapbettpusa2">
    <w:name w:val="Bekezdés alapbetűtípusa2"/>
    <w:rsid w:val="00E76E9C"/>
  </w:style>
  <w:style w:type="character" w:customStyle="1" w:styleId="WW-Absatz-Standardschriftart">
    <w:name w:val="WW-Absatz-Standardschriftart"/>
    <w:rsid w:val="00E76E9C"/>
  </w:style>
  <w:style w:type="character" w:customStyle="1" w:styleId="WW-Absatz-Standardschriftart1">
    <w:name w:val="WW-Absatz-Standardschriftart1"/>
    <w:rsid w:val="00E76E9C"/>
  </w:style>
  <w:style w:type="character" w:customStyle="1" w:styleId="WW-Absatz-Standardschriftart11">
    <w:name w:val="WW-Absatz-Standardschriftart11"/>
    <w:rsid w:val="00E76E9C"/>
  </w:style>
  <w:style w:type="character" w:customStyle="1" w:styleId="Bekezdsalapbettpusa1">
    <w:name w:val="Bekezdés alapbetűtípusa1"/>
    <w:rsid w:val="00E76E9C"/>
  </w:style>
  <w:style w:type="paragraph" w:customStyle="1" w:styleId="Cmsor">
    <w:name w:val="Címsor"/>
    <w:basedOn w:val="Norml"/>
    <w:next w:val="Szvegtrzs"/>
    <w:rsid w:val="00E76E9C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Szvegtrzs">
    <w:name w:val="Body Text"/>
    <w:basedOn w:val="Norml"/>
    <w:rsid w:val="00E76E9C"/>
    <w:pPr>
      <w:spacing w:after="120"/>
    </w:pPr>
  </w:style>
  <w:style w:type="paragraph" w:styleId="Lista">
    <w:name w:val="List"/>
    <w:basedOn w:val="Szvegtrzs"/>
    <w:rsid w:val="00E76E9C"/>
    <w:rPr>
      <w:rFonts w:cs="Mangal"/>
    </w:rPr>
  </w:style>
  <w:style w:type="paragraph" w:customStyle="1" w:styleId="Felirat">
    <w:name w:val="Felirat"/>
    <w:basedOn w:val="Norml"/>
    <w:rsid w:val="00E76E9C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Trgymutat">
    <w:name w:val="Tárgymutató"/>
    <w:basedOn w:val="Norml"/>
    <w:rsid w:val="00E76E9C"/>
    <w:pPr>
      <w:suppressLineNumbers/>
    </w:pPr>
    <w:rPr>
      <w:rFonts w:cs="Mangal"/>
    </w:rPr>
  </w:style>
  <w:style w:type="paragraph" w:styleId="lfej">
    <w:name w:val="header"/>
    <w:basedOn w:val="Norml"/>
    <w:rsid w:val="00E76E9C"/>
    <w:pPr>
      <w:tabs>
        <w:tab w:val="center" w:pos="4536"/>
        <w:tab w:val="right" w:pos="9072"/>
      </w:tabs>
    </w:pPr>
    <w:rPr>
      <w:sz w:val="20"/>
    </w:rPr>
  </w:style>
  <w:style w:type="paragraph" w:customStyle="1" w:styleId="Szvegtrzs21">
    <w:name w:val="Szövegtörzs 21"/>
    <w:basedOn w:val="Norml"/>
    <w:rsid w:val="00E76E9C"/>
    <w:pPr>
      <w:jc w:val="center"/>
    </w:pPr>
    <w:rPr>
      <w:sz w:val="28"/>
    </w:rPr>
  </w:style>
  <w:style w:type="paragraph" w:customStyle="1" w:styleId="Tblzattartalom">
    <w:name w:val="Táblázattartalom"/>
    <w:basedOn w:val="Norml"/>
    <w:rsid w:val="00E76E9C"/>
    <w:pPr>
      <w:suppressLineNumbers/>
    </w:pPr>
  </w:style>
  <w:style w:type="paragraph" w:customStyle="1" w:styleId="Tblzatfejlc">
    <w:name w:val="Táblázatfejléc"/>
    <w:basedOn w:val="Tblzattartalom"/>
    <w:rsid w:val="00E76E9C"/>
    <w:pPr>
      <w:jc w:val="center"/>
    </w:pPr>
    <w:rPr>
      <w:b/>
      <w:bCs/>
    </w:rPr>
  </w:style>
  <w:style w:type="paragraph" w:styleId="Buborkszveg">
    <w:name w:val="Balloon Text"/>
    <w:basedOn w:val="Norml"/>
    <w:semiHidden/>
    <w:rsid w:val="006E7B04"/>
    <w:rPr>
      <w:rFonts w:ascii="Tahoma" w:hAnsi="Tahoma" w:cs="Tahoma"/>
      <w:sz w:val="16"/>
      <w:szCs w:val="16"/>
    </w:rPr>
  </w:style>
  <w:style w:type="paragraph" w:customStyle="1" w:styleId="msolistparagraph0">
    <w:name w:val="msolistparagraph"/>
    <w:basedOn w:val="Norml"/>
    <w:rsid w:val="000662B4"/>
    <w:pPr>
      <w:widowControl w:val="0"/>
      <w:overflowPunct/>
      <w:autoSpaceDE/>
      <w:ind w:left="720"/>
    </w:pPr>
    <w:rPr>
      <w:rFonts w:ascii="Calibri" w:hAnsi="Calibri"/>
      <w:kern w:val="1"/>
      <w:sz w:val="22"/>
      <w:szCs w:val="22"/>
    </w:rPr>
  </w:style>
  <w:style w:type="paragraph" w:styleId="Listaszerbekezds">
    <w:name w:val="List Paragraph"/>
    <w:basedOn w:val="Norml"/>
    <w:uiPriority w:val="34"/>
    <w:qFormat/>
    <w:rsid w:val="0082639D"/>
    <w:pPr>
      <w:ind w:left="720"/>
      <w:contextualSpacing/>
    </w:pPr>
  </w:style>
  <w:style w:type="table" w:styleId="Rcsostblzat">
    <w:name w:val="Table Grid"/>
    <w:basedOn w:val="Normltblzat"/>
    <w:rsid w:val="00BF697A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f0">
    <w:name w:val="cf0"/>
    <w:basedOn w:val="Norml"/>
    <w:rsid w:val="0023301C"/>
    <w:pPr>
      <w:suppressAutoHyphens w:val="0"/>
      <w:overflowPunct/>
      <w:autoSpaceDE/>
      <w:spacing w:before="100" w:beforeAutospacing="1" w:after="100" w:afterAutospacing="1"/>
    </w:pPr>
    <w:rPr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23301C"/>
    <w:rPr>
      <w:color w:val="0000FF"/>
      <w:u w:val="single"/>
    </w:rPr>
  </w:style>
  <w:style w:type="paragraph" w:styleId="NormlWeb">
    <w:name w:val="Normal (Web)"/>
    <w:basedOn w:val="Norml"/>
    <w:uiPriority w:val="99"/>
    <w:unhideWhenUsed/>
    <w:rsid w:val="00EC3C3F"/>
    <w:pPr>
      <w:suppressAutoHyphens w:val="0"/>
      <w:overflowPunct/>
      <w:autoSpaceDE/>
      <w:spacing w:before="100" w:beforeAutospacing="1" w:after="100" w:afterAutospacing="1"/>
    </w:pPr>
    <w:rPr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87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372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AgocsA</dc:creator>
  <cp:lastModifiedBy>Dr. Beregszászi Márk</cp:lastModifiedBy>
  <cp:revision>5</cp:revision>
  <cp:lastPrinted>2014-10-14T07:19:00Z</cp:lastPrinted>
  <dcterms:created xsi:type="dcterms:W3CDTF">2024-04-18T11:26:00Z</dcterms:created>
  <dcterms:modified xsi:type="dcterms:W3CDTF">2024-04-19T10:01:00Z</dcterms:modified>
</cp:coreProperties>
</file>