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Solymár Nagyközség Önkormányzata Képviselő-testületének 10/2024. (X. 31.) önkormányzati rendelete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Solymár Nagyközség Önkormányzat 2024. évi költségvetéséről szóló 1/2024. (II. 15.) önkormányzati rendeletének módosításáról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Solymár Nagyközség Önkormányzatának Képviselő-testülete Magyarország Alaptörvényének 32. cikk (1) bekezdés f) pontjában meghatározott feladatkörében eljárva, továbbá az államháztartásról szóló 2011. évi CXCV. törvény 34. § (4) bekezdése, valamint a végrehajtására kiadott 368/2011. (XII. 31.) Korm. rendelet előírásai alapján Solymár Nagyközség Önkormányzat 2024. évi költségvetésről szóló 1/2024. (II.15.) önkormányzati rendeletét az alábbiak szerint módosítja: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Solymár Nagyközség Önkormányzatának 2024. évi költségvetéséről szóló 1/2024. (II. 15.) önkormányzati rendelet 4. § (1) bekezdése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 xml:space="preserve">(1) A Képviselő-testület az Önkormányzat – beleértve az Önkormányzat által irányított költségvetési szerveit - 2024. évi költségvetésének bevételi főösszegét: </w:t>
      </w:r>
      <w:r>
        <w:rPr>
          <w:b/>
          <w:bCs/>
          <w:sz w:val="24"/>
          <w:szCs w:val="24"/>
        </w:rPr>
        <w:t>4 017 200 371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Ft</w:t>
      </w:r>
      <w:r>
        <w:rPr>
          <w:sz w:val="24"/>
          <w:szCs w:val="24"/>
        </w:rPr>
        <w:t xml:space="preserve">, kiadási főösszegét: </w:t>
      </w:r>
      <w:r>
        <w:rPr>
          <w:b/>
          <w:bCs/>
          <w:sz w:val="24"/>
          <w:szCs w:val="24"/>
        </w:rPr>
        <w:t>4 017 200 371 Ft</w:t>
      </w:r>
      <w:r>
        <w:rPr>
          <w:sz w:val="24"/>
          <w:szCs w:val="24"/>
        </w:rPr>
        <w:t xml:space="preserve"> állapítja meg, melyből a halmozódás mentes bevételi és kiadási előirányzat:</w:t>
      </w:r>
      <w:r>
        <w:rPr>
          <w:b/>
          <w:bCs/>
          <w:sz w:val="24"/>
          <w:szCs w:val="24"/>
        </w:rPr>
        <w:t xml:space="preserve"> 2 737 312 927 Ft.</w:t>
      </w:r>
      <w:r>
        <w:rPr>
          <w:sz w:val="24"/>
          <w:szCs w:val="24"/>
        </w:rPr>
        <w:t xml:space="preserve"> A bevételeket és kiadásokat előirányzat-csoportok, kiemelt előirányzatok és azon belül kötelező feladatok, önként vállalt feladatok, állami (államigazgatási) feladatok szerinti bontásban az 1. melléklet 1., 2., 3., 4., pontjai tartalmazzák.”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Solymár Nagyközség Önkormányzatának 2024. évi költségvetéséről szóló 1/2024. (II. 15.) önkormányzati rendelet 6. § a)–d) pontja helyébe a következő rendelkezések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(A Képviselő-testület az Önkormányzat 2024. évi működési és felhalmozási bevételét:)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 xml:space="preserve">költségvetési bevétel: </w:t>
      </w:r>
      <w:r>
        <w:rPr>
          <w:b/>
          <w:bCs/>
          <w:sz w:val="24"/>
          <w:szCs w:val="24"/>
        </w:rPr>
        <w:t>4 017 200 371 Ft</w:t>
      </w:r>
      <w:r>
        <w:rPr>
          <w:sz w:val="24"/>
          <w:szCs w:val="24"/>
        </w:rPr>
        <w:t>, ebből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 xml:space="preserve">működési: </w:t>
      </w:r>
      <w:r>
        <w:rPr>
          <w:b/>
          <w:bCs/>
          <w:sz w:val="24"/>
          <w:szCs w:val="24"/>
        </w:rPr>
        <w:t>3 882 200 356 Ft</w:t>
      </w:r>
      <w:r>
        <w:rPr>
          <w:sz w:val="24"/>
          <w:szCs w:val="24"/>
        </w:rPr>
        <w:t>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  <w:t xml:space="preserve">felhalmozási: </w:t>
      </w:r>
      <w:r>
        <w:rPr>
          <w:b/>
          <w:bCs/>
          <w:sz w:val="24"/>
          <w:szCs w:val="24"/>
        </w:rPr>
        <w:t>135 000 015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Ft</w:t>
      </w:r>
    </w:p>
    <w:p>
      <w:pPr>
        <w:pStyle w:val="TextBody"/>
        <w:bidi w:val="0"/>
        <w:spacing w:lineRule="auto" w:line="240" w:before="0" w:after="24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  <w:t xml:space="preserve">halmozódás-mentes: </w:t>
      </w:r>
      <w:r>
        <w:rPr>
          <w:b/>
          <w:bCs/>
          <w:sz w:val="24"/>
          <w:szCs w:val="24"/>
        </w:rPr>
        <w:t xml:space="preserve">2 737 312 927 Ft </w:t>
      </w:r>
      <w:r>
        <w:rPr>
          <w:sz w:val="24"/>
          <w:szCs w:val="24"/>
        </w:rPr>
        <w:t>összegben állapítja meg.”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Solymár Nagyközség Önkormányzatának 2024. évi költségvetéséről szóló 1/2024. (II. 15.) önkormányzati rendelet 7. § a)–d) pontja helyébe a következő rendelkezések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(A Képviselő-testület az Önkormányzat 2024. évi működési és felhalmozási kiadását:)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 xml:space="preserve">költségvetési kiadás: </w:t>
      </w:r>
      <w:r>
        <w:rPr>
          <w:b/>
          <w:bCs/>
          <w:sz w:val="24"/>
          <w:szCs w:val="24"/>
        </w:rPr>
        <w:t>4 017 200 371 Ft</w:t>
      </w:r>
      <w:r>
        <w:rPr>
          <w:sz w:val="24"/>
          <w:szCs w:val="24"/>
        </w:rPr>
        <w:t>, ebből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működési:</w:t>
      </w:r>
      <w:r>
        <w:rPr>
          <w:b/>
          <w:bCs/>
          <w:sz w:val="24"/>
          <w:szCs w:val="24"/>
        </w:rPr>
        <w:t xml:space="preserve"> 3 705 284 206 Ft</w:t>
      </w:r>
      <w:r>
        <w:rPr>
          <w:sz w:val="24"/>
          <w:szCs w:val="24"/>
        </w:rPr>
        <w:t>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  <w:t xml:space="preserve">felhalmozási: </w:t>
      </w:r>
      <w:r>
        <w:rPr>
          <w:b/>
          <w:bCs/>
          <w:sz w:val="24"/>
          <w:szCs w:val="24"/>
        </w:rPr>
        <w:t>311 916 165 Ft</w:t>
      </w:r>
      <w:r>
        <w:rPr>
          <w:sz w:val="24"/>
          <w:szCs w:val="24"/>
        </w:rPr>
        <w:t>,</w:t>
      </w:r>
    </w:p>
    <w:p>
      <w:pPr>
        <w:pStyle w:val="TextBody"/>
        <w:bidi w:val="0"/>
        <w:spacing w:lineRule="auto" w:line="240" w:before="0" w:after="24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  <w:t>halmozódás-mentes:</w:t>
      </w:r>
      <w:r>
        <w:rPr>
          <w:b/>
          <w:bCs/>
          <w:sz w:val="24"/>
          <w:szCs w:val="24"/>
        </w:rPr>
        <w:t xml:space="preserve"> 2 737 312 927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Ft </w:t>
      </w:r>
      <w:r>
        <w:rPr>
          <w:sz w:val="24"/>
          <w:szCs w:val="24"/>
        </w:rPr>
        <w:t>összegben állapítja meg.”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Solymár Nagyközség Önkormányzatának 2024. évi költségvetéséről szóló 1/2024. (II. 15.) önkormányzati rendelet 1. melléklete az 1. melléklet szerint módosul.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Solymár Nagyközség Önkormányzatának 2024. évi költségvetéséről szóló 1/2024. (II. 15.) önkormányzati rendelet 2. melléklete a 2. melléklet szerint módosul.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Solymár Nagyközség Önkormányzatának 2024. évi költségvetéséről szóló 1/2024. (II. 15.) önkormányzati rendelet 6. melléklete helyébe a 3.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Solymár Nagyközség Önkormányzatának 2024. évi költségvetéséről szóló 1/2024. (II. 15.) önkormányzati rendelet 7. melléklete helyébe a 4.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(5) A Solymár Nagyközség Önkormányzatának 2024. évi költségvetéséről szóló 1/2024. (II. 15.) önkormányzati rendelet 9. melléklete az 5. melléklet szerint módosul.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A Solymár Nagyközség Önkormányzatának 2024. évi költségvetéséről szóló 1/2024. (II. 15.) önkormányzati rendelet 11. melléklete helyébe a 6.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(7) A Solymár Nagyközség Önkormányzatának 2024. évi költségvetéséről szóló 1/2024. (II. 15.) önkormányzati rendelet 14. melléklete helyébe a 7.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(8) A Solymár Nagyközség Önkormányzatának 2024. évi költségvetéséről szóló 1/2024. (II. 15.) önkormányzati rendelet 16. melléklete helyébe a 8. melléklet lép.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Ez a rendelet 2024. november 1-jén lép hatályba.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1. melléklet a 10/2024. (X. 31.) önkormányzati rendelethez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1. A Solymár Nagyközség Önkormányzatának 2024. évi költségvetéséről szóló 1/2024. (II. 15.) önkormányzati rendelet 1. melléklet 1–3. pontja helyébe a következő pontok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>1. Solymár Nagyközség Önkormányzata 2024. évi költségvetés összevont mérlege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7421"/>
        <w:gridCol w:w="1542"/>
      </w:tblGrid>
      <w:tr>
        <w:trPr>
          <w:tblHeader w:val="true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 E V É T E L E K</w:t>
            </w:r>
          </w:p>
        </w:tc>
      </w:tr>
      <w:tr>
        <w:trPr>
          <w:tblHeader w:val="true"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203 218 167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16 227 267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5 220 000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22 498 212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34 459 134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89 367 595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1 600 000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30 830 000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3 015 959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2 411 579 738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ÉS FINANSZÍROZÁSI BEVÉTELEK 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2 737 312 927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 I A D Á S O K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2 401 936 040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1 051 788 295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146 890 156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663 465 808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513 479 450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1.5-ből: - Előző évi 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310 902 442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1.18-ból: - Általános 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311 658 731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160 329 631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2 713 594 771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2 737 312 927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KÖLTSÉGVETÉSI, FINANSZÍROZÁSI BEVÉTELEK ÉS KIADÁSOK EGYENLEGE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hiány, többlet ( 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-302 015 033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bevételek, kiadások egyenlege (finanszírozási bevételek 17. sor - finanszírozási kiadások 10. sor)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302 015 033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 Kötelező feladatok mérlege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7421"/>
        <w:gridCol w:w="1542"/>
      </w:tblGrid>
      <w:tr>
        <w:trPr>
          <w:tblHeader w:val="true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 E V É T E L E K</w:t>
            </w:r>
          </w:p>
        </w:tc>
      </w:tr>
      <w:tr>
        <w:trPr>
          <w:tblHeader w:val="true"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48 123 317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48 123 317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120 818 028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6 777 128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5 220 000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22 498 212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34 459 134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16 467 595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1 600 000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30 830 000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2 965 959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2 654 000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2 654 000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2 199 796 120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ÉS FINANSZÍROZÁSI BEVÉTELEK 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2 525 529 309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 I A D Á S O K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2 129 260 833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1 049 206 124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146 890 156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501 644 162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10 045 897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421 217 060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1.5-ből: - Előző évi 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290 522 882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1.18-ból: - Általános 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306 710 974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155 381 874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2 435 971 807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2 459 689 963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KÖLTSÉGVETÉSI, FINANSZÍROZÁSI BEVÉTELEK ÉS KIADÁSOK EGYENLEGE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hiány, többlet ( 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-236 175 687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bevételek, kiadások egyenlege (finanszírozási bevételek 17. sor - finanszírozási kiadások 10. sor)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302 015 033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3. Önként vállalt feladatok mérlege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7421"/>
        <w:gridCol w:w="1542"/>
      </w:tblGrid>
      <w:tr>
        <w:trPr>
          <w:tblHeader w:val="true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 E V É T E L E K</w:t>
            </w:r>
          </w:p>
        </w:tc>
      </w:tr>
      <w:tr>
        <w:trPr>
          <w:tblHeader w:val="true"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4 471 464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4 471 464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82 400 139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9 450 139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72 900 000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12 712 015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12 712 015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211 783 618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ÉS FINANSZÍROZÁSI BEVÉTELEK 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211 783 618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 I A D Á S O K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272 675 207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2 582 171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161 821 646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16 009 000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92 262 390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1.5-ből: - Előző évi 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20 379 560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1.18-ból: - Általános 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4 947 757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4 947 757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277 622 964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277 622 964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KÖLTSÉGVETÉSI, FINANSZÍROZÁSI BEVÉTELEK ÉS KIADÁSOK EGYENLEGE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hiány, többlet ( 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-65 839 346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bevételek, kiadások egyenlege (finanszírozási bevételek 17. sor - finanszírozási kiadások 10. sor)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2. melléklet a 10/2024. (X. 31.) önkormányzati rendelethez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1. A Solymár Nagyközség Önkormányzatának 2024. évi költségvetéséről szóló 1/2024. (II. 15.) önkormányzati rendelet 2. melléklet 1. és 2. pontja helyébe a következő pontok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 xml:space="preserve">1. Működési célú bevételek és kiadások mérlege - Önkormányzat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82"/>
        <w:gridCol w:w="3662"/>
        <w:gridCol w:w="964"/>
        <w:gridCol w:w="3566"/>
        <w:gridCol w:w="964"/>
      </w:tblGrid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működési támogatásai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709 666 775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1 051 788 295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támogatások államháztartáson belülről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52 594 781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146 890 156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2.-ból EU-s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663 465 808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Közhatalmi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1 311 100 000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203 218 167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513 479 450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átvett pénzeszközök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12 200 000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6.-ból EU-s támogatás (közvetlen)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(1.+2.+4.+5.+6.+8.+…+12.)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2 288 779 723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(1.+...+12.)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2 401 678 606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Hiány belső finanszírozásának bevételei (15.+…+18. 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136 617 039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 vásárlása, visszavásárlása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136 617 039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Betét visszavonásából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Kölcsön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Hiány külső finanszírozásának bevételei (20.+…+21.)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belföldi, külföldi értékpapírok 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Váltóbevételek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Váltókiadások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ÁH-n belüli megelőlegezés visszafizetése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finanszírozási bevételek összesen (14.+19.+22.+23.)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136 617 039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finanszírozási kiadások összesen (14.+...+23.)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 ÖSSZESEN (13.+24.)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2 425 396 762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 (13.+24.)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2 425 396 762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112 898 883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Bruttó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Bruttó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 Felhalmozási célú bevételek és kiadások mérlege - Önkormányzat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82"/>
        <w:gridCol w:w="3662"/>
        <w:gridCol w:w="964"/>
        <w:gridCol w:w="3566"/>
        <w:gridCol w:w="964"/>
      </w:tblGrid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támogatások államháztartáson belülről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160 329 631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1.-ből EU-s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1.-ből EU-s forrásból megvalósuló beruházás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átvett pénzeszközök átvétele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3.-ból EU-s forrásból megvalósuló felújítás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4.-ből EU-s támogatás (közvetlen)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tartalék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(1.+3.+4.+6.+…+11.)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122 800 015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összesen: (1.+3.+5.+...+11.)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311 916 165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Hiány belső finanszírozás bevételei ( 14+…+18)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189 116 150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 vásárlása, visszavásárlása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189 116 150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Betét visszavonásából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Kölcsön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belső 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belföldi, külföldi értékpapírok 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Hiány külső finanszírozásának bevételei (20+…+24 )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Betét elhelyezése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Értékpapírok kibocsátása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külső 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finanszírozási bevételek összesen (13.+19.)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189 116 150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finanszírozási kiadások összesen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(13.+...+24.)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 ÖSSZESEN (12+25)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311 916 165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 (12+25)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311 916 165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189 116 150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Bruttó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Bruttó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3. melléklet a 10/2024. (X. 31.)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6. melléklet az 1/2024. (II. 15.)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Beruházási (felhalmozási) kiadások előirányzata beruházásonként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565"/>
        <w:gridCol w:w="1157"/>
        <w:gridCol w:w="1157"/>
        <w:gridCol w:w="1253"/>
        <w:gridCol w:w="1157"/>
        <w:gridCol w:w="1349"/>
      </w:tblGrid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Beruházás megnevezése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Teljes költség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Kivitelezés kezdési és befejezési éve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Felhasználás 2023. XII. 31-ig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utáni szükséglet</w:t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F=(B-D-E)</w:t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MH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2 197 100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2 197 100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EGK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254 000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254 000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Óvoda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254 000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254 000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PH informatikai eszközök, egyéb gép, berendezés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5 985 199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5 985 199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vagyoni értékű jogok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2 777 500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2 777 500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lakossági önerős útépítés, közvil fejlesztés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1 016 000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1 016 000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részesedések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3 000 000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2021-2033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525 000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250 000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2 225 000</w:t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ingatlanok, egyéb építmények létesítése,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107 098 075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107 098 075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egyéb gép, berendezés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6 526 431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6 526 431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STÜ Kft telephely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382 601 171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350 593 348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32 007 823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Napsugár Óvoda beruházás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1 963 503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1 963 503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513 672 979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351 118 348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160 329 631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2 225 000</w:t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4. melléklet a 10/2024. (X. 31.)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7. melléklet az 1/2024. (II. 15.)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 xml:space="preserve">Felújítási kiadások előirányzata felújításonként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144"/>
        <w:gridCol w:w="1060"/>
        <w:gridCol w:w="1060"/>
        <w:gridCol w:w="1157"/>
        <w:gridCol w:w="1060"/>
        <w:gridCol w:w="1157"/>
      </w:tblGrid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Felújítás megnevezése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Teljes költség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Kivitelezés kezdési és befejezési éve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Felhasználás 2023. XII. 31-ig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utáni szükséglet</w:t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F=(B-D-E)</w:t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 Csatornaberuházás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23 558 500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23 558 500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 Barlang, Dió utca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83 658 971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2 463 800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81 195 171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 egyéb ingatlan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40 398 932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40 398 932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 Napsugár Óvoda felújítás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6 176 497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6 176 497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153 792 900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2 463 800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151 329 100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right"/>
        <w:rPr/>
      </w:pPr>
      <w:r>
        <w:rPr/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5. melléklet a 10/2024. (X. 31.) önkormányzati rendelethez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>1. A Solymár Nagyközség Önkormányzatának 2024. évi költségvetéséről szóló 1/2024. (II. 15.) önkormányzati rendelet 9. melléklet 1. és 2. pontja helyébe a következő pontok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/>
        <w:t xml:space="preserve">1. Solymár Nagyközség Önkormányzata összes bevétel, kiadás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38"/>
        <w:gridCol w:w="5976"/>
        <w:gridCol w:w="2024"/>
      </w:tblGrid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 bevétel, kiadás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44 751 287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44 751 287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(4.1.+...+4.7.)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170 471 459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6 077 128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22 498 212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17 598 551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86 716 951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2 580 617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2 370 789 536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2 693 843 835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1 087 269 803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91 676 854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12 095 656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443 705 512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513 479 450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310 902 442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302 968 432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151 639 332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1 390 238 235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1 303 605 600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1 279 887 444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1 303 605 600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2 693 843 835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1.1. Solymár Nagyközség Önkormányzata kötelező feladatok bevételei, kiadása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38"/>
        <w:gridCol w:w="5976"/>
        <w:gridCol w:w="2024"/>
      </w:tblGrid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Kötelező feladatok bevételei,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40 279 823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40 279 823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(4.1.+...+4.7.)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97 571 459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6 077 128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22 498 212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17 598 551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13 816 951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2 580 617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2 654 000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2 654 000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2 168 706 057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2 491 760 356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851 548 896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91 094 683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12 095 656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316 838 166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10 045 897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421 217 060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290 522 882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298 020 675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146 691 575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1 149 569 571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1 303 605 600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1 279 887 444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1 303 605 600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2 453 175 171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1.2. Solymár Nagyközség Önkormányzata önként vállalt feladatok bevételei, kiadása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38"/>
        <w:gridCol w:w="5976"/>
        <w:gridCol w:w="2024"/>
      </w:tblGrid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Önként vállalt feladatok bevételei,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4 471 464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4 471 464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72 900 000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72 900 000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 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12 712 015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12 712 015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202 083 479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202 083 479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235 720 907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582 171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126 867 346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16 009 000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92 262 390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20 379 560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4 947 757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4 947 757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240 668 664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240 668 664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1.3. Solymár Nagyközség Önkormányzata államigazgatási feladatok bevételei, kiadása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38"/>
        <w:gridCol w:w="5976"/>
        <w:gridCol w:w="2024"/>
      </w:tblGrid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>2. Solymári Polgármesteri Hivatal összes bevétel, kiadás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>
          <w:tblHeader w:val="true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szerv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Solymári Polgármesteri Hivatal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</w:tr>
      <w:tr>
        <w:trPr>
          <w:tblHeader w:val="true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 bevétel, kiadás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1 255 342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385 342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7 843 494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7 843 494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9 098 836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361 022 752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1 345 155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359 677 597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370 121 588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364 136 389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279 501 994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41 713 320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42 921 075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5 985 199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5 985 199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370 121 588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33,5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2.1. Solymári Polgármesteri Hivatal kötelező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>
          <w:tblHeader w:val="true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szerv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Solymári Polgármesteri Hivatal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</w:tr>
      <w:tr>
        <w:trPr>
          <w:tblHeader w:val="true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Kötelező feladatok bevételei,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1 255 342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385 342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7 843 494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7 843 494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9 098 836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361 022 752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1 345 155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359 677 597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370 121 588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362 136 389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277 501 994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41 713 320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42 921 075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5 985 199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5 985 199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368 121 588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33,5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2.2. Solymári Polgármesteri Hivatal önként vállalt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2.3. Solymári Polgármesteri Hivatal államigazgatási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Normal"/>
        <w:bidi w:val="0"/>
        <w:jc w:val="right"/>
        <w:rPr/>
      </w:pPr>
      <w:r>
        <w:rPr/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6. melléklet a 10/2024. (X. 31.)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11. melléklet az 1/2024. (II. 15.)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 xml:space="preserve">Solymár Nagyközség Önkormányzata - Tájékoztató a 2022. évi tény, 2023. évi várható és 2024. évi terv adatokról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5783"/>
        <w:gridCol w:w="1060"/>
        <w:gridCol w:w="1060"/>
        <w:gridCol w:w="1060"/>
      </w:tblGrid>
      <w:tr>
        <w:trPr>
          <w:tblHeader w:val="true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 E V É T E L E K</w:t>
            </w:r>
          </w:p>
        </w:tc>
      </w:tr>
      <w:tr>
        <w:trPr/>
        <w:tc>
          <w:tcPr>
            <w:tcW w:w="6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 sz. táblázat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Bevételi jogcím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2022. évi tény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2023. évi várható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749 163 591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779 803 252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228 891 080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332 802 826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166 478 050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186 113 926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167 917 486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164 393 507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25 248 117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36 161 667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121 330 124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39 298 734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60 331 326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86 742 140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50 054 233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86 742 140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50 054 233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110 257 626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48 171 959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62 085 667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43 090 277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(4.1.+4.2.+4.3.+4.4.)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909 779 535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1 007 210 717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208 251 848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224 265 223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150 044 012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141 082 889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534 751 246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632 589 225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1 118 272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10 734 018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9 245 780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4 880 139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204 437 307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246 161 346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203 218 167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15 939 298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17 398 270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16 227 267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1 602 936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2 563 874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5 220 000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30 053 328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63 963 189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22 498 212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28 100 393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32 062 571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34 459 134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91 898 244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48 030 714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89 367 595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1 956 000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32 662 336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64 024 253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3 215 772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16 162 475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3 015 959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299 145 858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31 430 614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299 145 858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31 430 614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12 161 250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12 705 000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12 161 250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12 045 000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6 137 885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5 890 000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6 137 885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5 890 000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2 377 825 192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2 383 255 162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2 411 579 738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(10.1.+…+10.3.)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687 487 400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249 535 274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687 487 400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249 535 274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23 057 795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423 718 156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23 057 795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710 545 195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673 253 430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ÉS FINANSZÍROZÁSI BEVÉTELEK ÖSSZESEN: (9+17)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3 088 370 387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3 056 508 592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2 737 312 927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 I A D Á S O K</w:t>
            </w:r>
          </w:p>
        </w:tc>
      </w:tr>
      <w:tr>
        <w:trPr/>
        <w:tc>
          <w:tcPr>
            <w:tcW w:w="6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2. sz. táblázat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Sor-szám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Kiadási jogcímek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2022. évi tény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2023. évi várható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(1.1+…+1.5.+1.18.)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1 891 600 101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2 178 588 515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2 401 936 040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810 713 915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952 826 871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1 051 788 295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111 712 680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126 098 470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146 890 156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515 845 027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641 375 038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663 465 808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19 914 378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19 668 620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433 414 101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438 619 516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513 479 450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az 1.5-ből: - Előző évi elszámolásból származó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92 109 195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203 633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52 816 223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97 922 083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67 261 083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75 929 030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221 227 600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264 564 770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310 902 442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az 1.18-ból: - Általános tartalék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257 434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526 397 491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529 599 878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311 658 731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387 626 678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235 827 832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160 329 631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138 770 813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293 772 046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2 417 997 592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2 708 188 393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2 713 594 771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2 838 835 113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2 730 775 403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2 737 312 927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right"/>
        <w:rPr/>
      </w:pPr>
      <w:r>
        <w:rPr/>
        <w:t>”</w:t>
      </w:r>
    </w:p>
    <w:p>
      <w:pPr>
        <w:pStyle w:val="Normal"/>
        <w:bidi w:val="0"/>
        <w:jc w:val="left"/>
        <w:rPr/>
      </w:pPr>
      <w:r>
        <w:rPr/>
        <w:t> </w:t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7. melléklet a 10/2024. (X. 31.)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14. melléklet az 1/2024. (II. 15.)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 xml:space="preserve">Előirányzat-felhasználási terv 2024. évre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37"/>
        <w:gridCol w:w="2769"/>
        <w:gridCol w:w="874"/>
        <w:gridCol w:w="874"/>
        <w:gridCol w:w="874"/>
        <w:gridCol w:w="874"/>
        <w:gridCol w:w="874"/>
        <w:gridCol w:w="875"/>
        <w:gridCol w:w="874"/>
        <w:gridCol w:w="874"/>
        <w:gridCol w:w="874"/>
        <w:gridCol w:w="874"/>
        <w:gridCol w:w="874"/>
        <w:gridCol w:w="874"/>
        <w:gridCol w:w="875"/>
      </w:tblGrid>
      <w:tr>
        <w:trPr>
          <w:tblHeader w:val="true"/>
        </w:trPr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Előirányzat-felhasználási terv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2024. évre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Sor-szám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Január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Február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Március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Április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Május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Június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Július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Auguszt.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Szept.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Okt.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Nov.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Dec.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Összesen: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3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Bevételek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78 888 677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57 778 098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támogatások ÁH-on belül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2 754 817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5 839 964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támogatások ÁH-on belül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19 916 098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17 302 069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203 218 167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548 449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99 451 551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12 200 000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2 476 515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235 500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2 654 000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436 133 189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430 400 000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151 500 000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132 876 515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90 683 949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184 900 000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267 847 592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484 851 551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165 400 000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181 920 131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2 737 312 927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413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Kiadások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83 200 000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80 006 578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76 504 964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80 053 930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122 022 823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1 051 788 295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10 874 400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9 807 527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21 208 229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146 890 156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82 313 155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40 925 428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29 817 605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61 083 893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61 321 570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58 004 157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663 465 808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870 897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3 044 000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13 340 000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44 087 655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35 836 005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57 397 514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76 415 710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513 736 884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22 733 000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25 974 754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13 955 663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96 666 214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160 329 631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109 385 913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14 105 909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17 587 278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216 618 156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146 900 000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309 906 468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196 900 000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217 000 324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205 500 000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244 000 000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184 379 939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306 351 551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208 900 000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251 888 393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248 968 096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2 737 312 927</w:t>
            </w:r>
          </w:p>
        </w:tc>
      </w:tr>
      <w:tr>
        <w:trPr/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Egyenleg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219 515 033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183 015 033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303 508 565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258 108 565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173 984 756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59 168 705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68 705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83 536 358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262 036 358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218 536 358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67 047 965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footerReference w:type="default" r:id="rId3"/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</w:sectPr>
        <w:pStyle w:val="Normal"/>
        <w:bidi w:val="0"/>
        <w:jc w:val="right"/>
        <w:rPr/>
      </w:pPr>
      <w:r>
        <w:rPr/>
        <w:t>”</w:t>
      </w:r>
    </w:p>
    <w:p>
      <w:pPr>
        <w:pStyle w:val="Normal"/>
        <w:bidi w:val="0"/>
        <w:jc w:val="left"/>
        <w:rPr/>
      </w:pPr>
      <w:r>
        <w:rPr/>
        <w:t> </w:t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8. melléklet a 10/2024. (X. 31.)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16. melléklet az 1/2024. (II. 15.)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 xml:space="preserve">Kimutatás a 2024. évben céljelleggel juttatott támogatásokról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77"/>
        <w:gridCol w:w="4434"/>
        <w:gridCol w:w="3181"/>
        <w:gridCol w:w="1446"/>
      </w:tblGrid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Támogatott szervezet neve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Támogatás célja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Támogatás összege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 támogatás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Német Nemzetiségi Önkormányzat Solymár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7 500 000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Német Nemzetiségi Önkormányzat Solymár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LZ működési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64 382 830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Solymári Településüzemeltetési Kft.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Bértámogatás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254 792 850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Solymári Településüzemeltetési Kft.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Belső közlekedés támogatása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20 900 000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Hunyadi Mátyás N.N. Általános Iskola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Eszközbeszerzés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Volánbusz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Kékbusz támogatás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14 830 032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OMSZ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Ügyelet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Solymári Polgárőr és Tűzoltó Egyesület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Polgárőrség támogatása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Solymári Polgárőr és Tűzoltó Egyesület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Tűzoltóság támogatása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1 300 000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Solymári Sportegyesület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Óv-Lak Alapítvány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Pitypang Alapítvány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Gyermeklánc Alapítvány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Corvinus Alapítvány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Református egyház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3 002 000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Katolikus egyház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1 100 000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Civil szervezetek program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9 797 560</w:t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382 785 272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right"/>
        <w:rPr/>
      </w:pPr>
      <w:r>
        <w:rPr/>
        <w:t>”</w:t>
      </w:r>
    </w:p>
    <w:p>
      <w:pPr>
        <w:pStyle w:val="TextBody"/>
        <w:bidi w:val="0"/>
        <w:spacing w:before="0" w:after="0"/>
        <w:jc w:val="center"/>
        <w:rPr/>
      </w:pPr>
      <w:r>
        <w:rPr/>
      </w:r>
    </w:p>
    <w:p>
      <w:pPr>
        <w:pStyle w:val="TextBody"/>
        <w:bidi w:val="0"/>
        <w:spacing w:lineRule="auto" w:line="240" w:before="0" w:after="159"/>
        <w:ind w:left="159" w:right="159" w:hanging="0"/>
        <w:jc w:val="center"/>
        <w:rPr/>
      </w:pPr>
      <w:r>
        <w:rPr/>
        <w:t>Végső előterjesztői indokolás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Solymár Nagyközség Önkormányzatának Képviselő-testülete 1/2024. (II.15.) sz. rendeletében 4 009 884 683</w:t>
      </w:r>
      <w:r>
        <w:rPr>
          <w:b/>
          <w:bCs/>
        </w:rPr>
        <w:t xml:space="preserve"> </w:t>
      </w:r>
      <w:r>
        <w:rPr/>
        <w:t>Ft-ban állapította meg Solymár Nagyközség 2024. évi költségvetésének bevételi és kiadási főösszegét, ahol a halmozódás-mentes főösszeg 2 713 937 269</w:t>
      </w:r>
      <w:r>
        <w:rPr>
          <w:b/>
          <w:bCs/>
        </w:rPr>
        <w:t xml:space="preserve"> </w:t>
      </w:r>
      <w:r>
        <w:rPr/>
        <w:t>Ft.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A rendelet-tervezet tartalmazza: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 </w:t>
      </w:r>
    </w:p>
    <w:p>
      <w:pPr>
        <w:pStyle w:val="Normal"/>
        <w:numPr>
          <w:ilvl w:val="0"/>
          <w:numId w:val="2"/>
        </w:numPr>
        <w:bidi w:val="0"/>
        <w:spacing w:lineRule="auto" w:line="240" w:before="159" w:after="159"/>
        <w:jc w:val="both"/>
        <w:rPr/>
      </w:pPr>
      <w:r>
        <w:rPr>
          <w:b/>
          <w:bCs/>
        </w:rPr>
        <w:t>számú melléklet:</w:t>
      </w:r>
      <w:r>
        <w:rPr/>
        <w:t xml:space="preserve"> </w:t>
      </w:r>
    </w:p>
    <w:p>
      <w:pPr>
        <w:pStyle w:val="Normal"/>
        <w:numPr>
          <w:ilvl w:val="1"/>
          <w:numId w:val="5"/>
        </w:numPr>
        <w:bidi w:val="0"/>
        <w:spacing w:lineRule="auto" w:line="240" w:before="159" w:after="159"/>
        <w:jc w:val="both"/>
        <w:rPr/>
      </w:pPr>
      <w:r>
        <w:rPr>
          <w:i/>
          <w:iCs/>
        </w:rPr>
        <w:t>II. Felügyeleti hatáskörben történt átcsoportosítás:</w:t>
      </w:r>
      <w:r>
        <w:rPr/>
        <w:t xml:space="preserve"> A táblázat tartalmazza a beruházások és felújítások, az iskolai keret, valamint a polgármesteri keret tételeinek rendezését.</w:t>
      </w:r>
    </w:p>
    <w:p>
      <w:pPr>
        <w:pStyle w:val="Normal"/>
        <w:numPr>
          <w:ilvl w:val="0"/>
          <w:numId w:val="2"/>
        </w:numPr>
        <w:bidi w:val="0"/>
        <w:spacing w:lineRule="auto" w:line="240" w:before="159" w:after="159"/>
        <w:jc w:val="both"/>
        <w:rPr/>
      </w:pPr>
      <w:r>
        <w:rPr>
          <w:b/>
          <w:bCs/>
        </w:rPr>
        <w:t>számú melléklet</w:t>
      </w:r>
      <w:r>
        <w:rPr/>
        <w:t xml:space="preserve">: </w:t>
      </w:r>
    </w:p>
    <w:p>
      <w:pPr>
        <w:pStyle w:val="Normal"/>
        <w:numPr>
          <w:ilvl w:val="1"/>
          <w:numId w:val="6"/>
        </w:numPr>
        <w:bidi w:val="0"/>
        <w:spacing w:lineRule="auto" w:line="240" w:before="159" w:after="159"/>
        <w:jc w:val="both"/>
        <w:rPr/>
      </w:pPr>
      <w:r>
        <w:rPr>
          <w:i/>
          <w:iCs/>
        </w:rPr>
        <w:t xml:space="preserve">Az önkormányzat címrendje: </w:t>
      </w:r>
      <w:r>
        <w:rPr/>
        <w:t>Az 1. sz. mellékletben rögzített változások átvezetése a címrend sorain.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Az előterjesztett költségvetési rendelet módosítását követően az önkormányzat 2024. évi költségvetésének halmozódás-mentes főösszege 2 737 312 927</w:t>
      </w:r>
      <w:r>
        <w:rPr>
          <w:b/>
          <w:bCs/>
        </w:rPr>
        <w:t xml:space="preserve"> </w:t>
      </w:r>
      <w:r>
        <w:rPr/>
        <w:t>Ft marad.</w:t>
      </w:r>
    </w:p>
    <w:sectPr>
      <w:footerReference w:type="default" r:id="rId5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66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66</w:t>
    </w:r>
    <w:r>
      <w:rPr/>
      <w:fldChar w:fldCharType="end"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66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  <w:rPr/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  <w:rPr/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  <w:rPr/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  <w:rPr/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  <w:rPr/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  <w:rPr/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  <w:rPr/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  <w:rPr/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  <w:rPr/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  <w:rPr/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  <w:rPr/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  <w:rPr/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  <w:rPr/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  <w:rPr/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  <w:rPr/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  <w:rPr/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  <w:rPr/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  <w:rPr/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  <w:rPr/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  <w:rPr/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  <w:rPr/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  <w:rPr/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  <w:rPr/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  <w:rPr/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</w:num>
  <w:num w:numId="6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InternetLink">
    <w:name w:val="Hyperlink"/>
    <w:rPr>
      <w:color w:val="000080"/>
      <w:u w:val="single"/>
    </w:rPr>
  </w:style>
  <w:style w:type="character" w:styleId="VisitedInternetLink">
    <w:name w:val="FollowedHyperlink"/>
    <w:rPr>
      <w:color w:val="800000"/>
      <w:u w:val="single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>
      <w:lang w:val="hu-HU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LibreOffice/7.0.6.2$Linux_X86_64 LibreOffice_project/144abb84a525d8e30c9dbbefa69cbbf2d8d4ae3b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2017-08-15T13:24:49Z</dcterms:created>
  <dc:creator/>
  <dc:description/>
  <dc:language>en-US</dc:language>
  <cp:lastModifiedBy/>
  <dcterms:modified xsi:type="dcterms:W3CDTF">2018-01-30T11:27:53Z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