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2E7B37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13B0C1D2" wp14:editId="7F08543A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7D0DF" w14:textId="77777777" w:rsidR="003B69C4" w:rsidRDefault="003B69C4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7F24C996" w14:textId="77777777" w:rsidR="003B69C4" w:rsidRDefault="003B69C4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1D39A7E0" w14:textId="7EB4F4EB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47EA0D5F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1A02D02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790FDCE9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709AC9F5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D42AAD2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3E6302E5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B5CCC" w14:textId="079D0BC1" w:rsidR="00FD7016" w:rsidRDefault="007C3E8A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411444">
              <w:rPr>
                <w:b/>
                <w:bCs/>
                <w:szCs w:val="24"/>
              </w:rPr>
              <w:t>Zlinszky Péter</w:t>
            </w:r>
          </w:p>
          <w:p w14:paraId="7853EB5A" w14:textId="77777777" w:rsidR="007C3E8A" w:rsidRPr="004215ED" w:rsidRDefault="007C3E8A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8E0FE" w14:textId="750C6936" w:rsidR="00FD7016" w:rsidRPr="004215ED" w:rsidRDefault="00411444" w:rsidP="007A668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február 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4F82" w14:textId="6404A1E1" w:rsidR="00FD7016" w:rsidRPr="004215ED" w:rsidRDefault="00397586" w:rsidP="000768EF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21</w:t>
            </w:r>
            <w:r w:rsidR="00411444">
              <w:rPr>
                <w:b/>
                <w:bCs/>
                <w:szCs w:val="24"/>
              </w:rPr>
              <w:t>/2025.</w:t>
            </w:r>
          </w:p>
        </w:tc>
      </w:tr>
    </w:tbl>
    <w:p w14:paraId="701AF0CE" w14:textId="7DF9936C" w:rsidR="00E2354E" w:rsidRPr="00411444" w:rsidRDefault="00FD7016" w:rsidP="00E2354E">
      <w:pPr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6745BA">
        <w:rPr>
          <w:bCs/>
          <w:i/>
          <w:iCs/>
          <w:sz w:val="20"/>
        </w:rPr>
        <w:t>Dr. Beregszászi Márk jegyző</w:t>
      </w:r>
    </w:p>
    <w:p w14:paraId="0F3EE4C5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ADB0DF0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6745BA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40B2AF1E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6745BA">
        <w:rPr>
          <w:bCs/>
          <w:i/>
          <w:iCs/>
          <w:sz w:val="20"/>
        </w:rPr>
        <w:t>Dr. Beregszászi Márk</w:t>
      </w:r>
    </w:p>
    <w:p w14:paraId="21F4E05A" w14:textId="77777777" w:rsidR="00013025" w:rsidRPr="00BF697A" w:rsidRDefault="00013025" w:rsidP="00013025">
      <w:pPr>
        <w:rPr>
          <w:b/>
          <w:szCs w:val="24"/>
        </w:rPr>
      </w:pPr>
    </w:p>
    <w:p w14:paraId="4A4F96FD" w14:textId="6064A185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bookmarkStart w:id="0" w:name="_Hlk146201234"/>
      <w:r w:rsidR="006745BA">
        <w:rPr>
          <w:bCs/>
          <w:i/>
          <w:iCs/>
          <w:sz w:val="20"/>
        </w:rPr>
        <w:t>Budapest környéki elővárosi közösségi közlekedés ügye</w:t>
      </w:r>
      <w:r w:rsidR="00AF6116">
        <w:rPr>
          <w:bCs/>
          <w:i/>
          <w:iCs/>
          <w:sz w:val="20"/>
        </w:rPr>
        <w:t xml:space="preserve"> </w:t>
      </w:r>
      <w:r w:rsidR="0073195C">
        <w:rPr>
          <w:bCs/>
          <w:i/>
          <w:iCs/>
          <w:sz w:val="20"/>
        </w:rPr>
        <w:t>–</w:t>
      </w:r>
      <w:r w:rsidR="00AF6116">
        <w:rPr>
          <w:bCs/>
          <w:i/>
          <w:iCs/>
          <w:sz w:val="20"/>
        </w:rPr>
        <w:t xml:space="preserve"> </w:t>
      </w:r>
      <w:bookmarkEnd w:id="0"/>
      <w:r w:rsidR="0073195C">
        <w:rPr>
          <w:bCs/>
          <w:i/>
          <w:iCs/>
          <w:sz w:val="20"/>
        </w:rPr>
        <w:t>2025. évi szerződéskötés</w:t>
      </w:r>
    </w:p>
    <w:p w14:paraId="6A604DE3" w14:textId="77777777" w:rsidR="00BF697A" w:rsidRDefault="00BF697A" w:rsidP="00BF697A">
      <w:pPr>
        <w:jc w:val="both"/>
        <w:rPr>
          <w:bCs/>
        </w:rPr>
      </w:pPr>
    </w:p>
    <w:p w14:paraId="0B98DF79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02C1EEEA" w14:textId="77777777" w:rsidR="006745BA" w:rsidRDefault="006745BA" w:rsidP="006745BA">
      <w:pPr>
        <w:jc w:val="both"/>
        <w:rPr>
          <w:bCs/>
          <w:iCs/>
          <w:sz w:val="22"/>
          <w:szCs w:val="22"/>
        </w:rPr>
      </w:pPr>
    </w:p>
    <w:p w14:paraId="1C6406C1" w14:textId="122D04B0" w:rsidR="0073195C" w:rsidRPr="0073195C" w:rsidRDefault="0073195C" w:rsidP="0073195C">
      <w:pPr>
        <w:pStyle w:val="Listaszerbekezds"/>
        <w:numPr>
          <w:ilvl w:val="0"/>
          <w:numId w:val="8"/>
        </w:numPr>
        <w:ind w:hanging="720"/>
        <w:jc w:val="both"/>
        <w:rPr>
          <w:b/>
          <w:iCs/>
          <w:sz w:val="22"/>
          <w:szCs w:val="22"/>
        </w:rPr>
      </w:pPr>
      <w:r w:rsidRPr="0073195C">
        <w:rPr>
          <w:b/>
          <w:iCs/>
          <w:sz w:val="22"/>
          <w:szCs w:val="22"/>
        </w:rPr>
        <w:t>Előzmények</w:t>
      </w:r>
    </w:p>
    <w:p w14:paraId="46179167" w14:textId="77777777" w:rsidR="0073195C" w:rsidRDefault="0073195C" w:rsidP="006745BA">
      <w:pPr>
        <w:jc w:val="both"/>
        <w:rPr>
          <w:bCs/>
          <w:iCs/>
          <w:sz w:val="22"/>
          <w:szCs w:val="22"/>
        </w:rPr>
      </w:pPr>
    </w:p>
    <w:p w14:paraId="64F74532" w14:textId="4463DCB9" w:rsidR="006745BA" w:rsidRPr="000F1674" w:rsidRDefault="006745BA" w:rsidP="006745BA">
      <w:pPr>
        <w:jc w:val="both"/>
        <w:rPr>
          <w:bCs/>
          <w:iCs/>
          <w:sz w:val="22"/>
          <w:szCs w:val="22"/>
        </w:rPr>
      </w:pPr>
      <w:r w:rsidRPr="000F1674">
        <w:rPr>
          <w:bCs/>
          <w:iCs/>
          <w:sz w:val="22"/>
          <w:szCs w:val="22"/>
        </w:rPr>
        <w:t xml:space="preserve">A T. Képviselő-testület </w:t>
      </w:r>
      <w:r w:rsidR="002B79BB" w:rsidRPr="000F1674">
        <w:rPr>
          <w:bCs/>
          <w:iCs/>
          <w:sz w:val="22"/>
          <w:szCs w:val="22"/>
        </w:rPr>
        <w:t>139/2017</w:t>
      </w:r>
      <w:r w:rsidRPr="000F1674">
        <w:rPr>
          <w:bCs/>
          <w:iCs/>
          <w:sz w:val="22"/>
          <w:szCs w:val="22"/>
        </w:rPr>
        <w:t>. (X.</w:t>
      </w:r>
      <w:r w:rsidR="00B4285F" w:rsidRPr="000F1674">
        <w:rPr>
          <w:bCs/>
          <w:iCs/>
          <w:sz w:val="22"/>
          <w:szCs w:val="22"/>
        </w:rPr>
        <w:t xml:space="preserve"> </w:t>
      </w:r>
      <w:r w:rsidR="002B79BB" w:rsidRPr="000F1674">
        <w:rPr>
          <w:bCs/>
          <w:iCs/>
          <w:sz w:val="22"/>
          <w:szCs w:val="22"/>
        </w:rPr>
        <w:t>25</w:t>
      </w:r>
      <w:r w:rsidRPr="000F1674">
        <w:rPr>
          <w:bCs/>
          <w:iCs/>
          <w:sz w:val="22"/>
          <w:szCs w:val="22"/>
        </w:rPr>
        <w:t xml:space="preserve">.) </w:t>
      </w:r>
      <w:r w:rsidR="00411444">
        <w:rPr>
          <w:bCs/>
          <w:iCs/>
          <w:sz w:val="22"/>
          <w:szCs w:val="22"/>
        </w:rPr>
        <w:t xml:space="preserve">önkormányzati </w:t>
      </w:r>
      <w:r w:rsidRPr="000F1674">
        <w:rPr>
          <w:bCs/>
          <w:iCs/>
          <w:sz w:val="22"/>
          <w:szCs w:val="22"/>
        </w:rPr>
        <w:t>határozatával döntött</w:t>
      </w:r>
      <w:r w:rsidR="00204565">
        <w:rPr>
          <w:bCs/>
          <w:iCs/>
          <w:sz w:val="22"/>
          <w:szCs w:val="22"/>
        </w:rPr>
        <w:t xml:space="preserve"> a</w:t>
      </w:r>
      <w:r w:rsidRPr="000F1674">
        <w:rPr>
          <w:bCs/>
          <w:iCs/>
          <w:sz w:val="22"/>
          <w:szCs w:val="22"/>
        </w:rPr>
        <w:t xml:space="preserve"> </w:t>
      </w:r>
      <w:r w:rsidR="002B79BB" w:rsidRPr="000F1674">
        <w:rPr>
          <w:bCs/>
          <w:iCs/>
          <w:sz w:val="22"/>
          <w:szCs w:val="22"/>
        </w:rPr>
        <w:t>64</w:t>
      </w:r>
      <w:r w:rsidR="00D12323" w:rsidRPr="000F1674">
        <w:rPr>
          <w:bCs/>
          <w:iCs/>
          <w:sz w:val="22"/>
          <w:szCs w:val="22"/>
        </w:rPr>
        <w:t>-es</w:t>
      </w:r>
      <w:r w:rsidR="002B79BB" w:rsidRPr="000F1674">
        <w:rPr>
          <w:bCs/>
          <w:iCs/>
          <w:sz w:val="22"/>
          <w:szCs w:val="22"/>
        </w:rPr>
        <w:t xml:space="preserve"> buszcsalád, valamint a </w:t>
      </w:r>
      <w:r w:rsidR="00204565">
        <w:rPr>
          <w:bCs/>
          <w:iCs/>
          <w:sz w:val="22"/>
          <w:szCs w:val="22"/>
        </w:rPr>
        <w:t>218</w:t>
      </w:r>
      <w:r w:rsidR="002B79BB" w:rsidRPr="000F1674">
        <w:rPr>
          <w:bCs/>
          <w:iCs/>
          <w:sz w:val="22"/>
          <w:szCs w:val="22"/>
        </w:rPr>
        <w:t>-</w:t>
      </w:r>
      <w:r w:rsidR="00204565">
        <w:rPr>
          <w:bCs/>
          <w:iCs/>
          <w:sz w:val="22"/>
          <w:szCs w:val="22"/>
        </w:rPr>
        <w:t>a</w:t>
      </w:r>
      <w:r w:rsidR="002B79BB" w:rsidRPr="000F1674">
        <w:rPr>
          <w:bCs/>
          <w:iCs/>
          <w:sz w:val="22"/>
          <w:szCs w:val="22"/>
        </w:rPr>
        <w:t xml:space="preserve">s </w:t>
      </w:r>
      <w:r w:rsidR="00204565">
        <w:rPr>
          <w:bCs/>
          <w:iCs/>
          <w:sz w:val="22"/>
          <w:szCs w:val="22"/>
        </w:rPr>
        <w:t>járat helyi személyszállítási közszolgáltatások elővárosi</w:t>
      </w:r>
      <w:r w:rsidR="002B79BB" w:rsidRPr="000F1674">
        <w:rPr>
          <w:bCs/>
          <w:iCs/>
          <w:sz w:val="22"/>
          <w:szCs w:val="22"/>
        </w:rPr>
        <w:t xml:space="preserve"> </w:t>
      </w:r>
      <w:r w:rsidR="00204565">
        <w:rPr>
          <w:bCs/>
          <w:iCs/>
          <w:sz w:val="22"/>
          <w:szCs w:val="22"/>
        </w:rPr>
        <w:t>személyszállítási szolgáltatásokkal történő ellátásáról (finanszírozás, szerződéskötés).</w:t>
      </w:r>
      <w:r w:rsidR="002B79BB" w:rsidRPr="000F1674">
        <w:rPr>
          <w:bCs/>
          <w:iCs/>
          <w:sz w:val="22"/>
          <w:szCs w:val="22"/>
        </w:rPr>
        <w:t xml:space="preserve"> E döntést követően 2020-ban</w:t>
      </w:r>
      <w:r w:rsidR="00862D92" w:rsidRPr="000F1674">
        <w:rPr>
          <w:bCs/>
          <w:iCs/>
          <w:sz w:val="22"/>
          <w:szCs w:val="22"/>
        </w:rPr>
        <w:t xml:space="preserve"> és 2021-ben</w:t>
      </w:r>
      <w:r w:rsidR="002B79BB" w:rsidRPr="000F1674">
        <w:rPr>
          <w:bCs/>
          <w:iCs/>
          <w:sz w:val="22"/>
          <w:szCs w:val="22"/>
        </w:rPr>
        <w:t xml:space="preserve"> az Innovációs és Technológiai Minisztériummal kötött megállapodással </w:t>
      </w:r>
      <w:r w:rsidR="00B4285F" w:rsidRPr="000F1674">
        <w:rPr>
          <w:bCs/>
          <w:iCs/>
          <w:sz w:val="22"/>
          <w:szCs w:val="22"/>
        </w:rPr>
        <w:t>(</w:t>
      </w:r>
      <w:r w:rsidR="002B79BB" w:rsidRPr="000F1674">
        <w:rPr>
          <w:bCs/>
          <w:iCs/>
          <w:sz w:val="22"/>
          <w:szCs w:val="22"/>
        </w:rPr>
        <w:t>28/2020. (III.</w:t>
      </w:r>
      <w:r w:rsidR="00B4285F" w:rsidRPr="000F1674">
        <w:rPr>
          <w:bCs/>
          <w:iCs/>
          <w:sz w:val="22"/>
          <w:szCs w:val="22"/>
        </w:rPr>
        <w:t xml:space="preserve"> </w:t>
      </w:r>
      <w:r w:rsidR="002B79BB" w:rsidRPr="000F1674">
        <w:rPr>
          <w:bCs/>
          <w:iCs/>
          <w:sz w:val="22"/>
          <w:szCs w:val="22"/>
        </w:rPr>
        <w:t>26.) sz. határozat</w:t>
      </w:r>
      <w:r w:rsidR="00862D92" w:rsidRPr="000F1674">
        <w:rPr>
          <w:bCs/>
          <w:iCs/>
          <w:sz w:val="22"/>
          <w:szCs w:val="22"/>
        </w:rPr>
        <w:t xml:space="preserve"> és 58/2021. (VI.30.) sz. határozat</w:t>
      </w:r>
      <w:r w:rsidR="002B79BB" w:rsidRPr="000F1674">
        <w:rPr>
          <w:bCs/>
          <w:iCs/>
          <w:sz w:val="22"/>
          <w:szCs w:val="22"/>
        </w:rPr>
        <w:t>) meghosszabbítottuk. Ezt követően a</w:t>
      </w:r>
      <w:r w:rsidR="00B51750" w:rsidRPr="000F1674">
        <w:rPr>
          <w:bCs/>
          <w:iCs/>
          <w:sz w:val="22"/>
          <w:szCs w:val="22"/>
        </w:rPr>
        <w:t xml:space="preserve">z Innovációs és Technológiai Minisztérium (a továbbiakban „ITM”) </w:t>
      </w:r>
      <w:r w:rsidR="002B79BB" w:rsidRPr="000F1674">
        <w:rPr>
          <w:bCs/>
          <w:iCs/>
          <w:sz w:val="22"/>
          <w:szCs w:val="22"/>
        </w:rPr>
        <w:t>immár kétoldalú megállapodás keretében a korábbi feltételekkel egyezően javasolta meghosszabbítani a mellékelt megállapodás aláírásával.</w:t>
      </w:r>
    </w:p>
    <w:p w14:paraId="5B03E324" w14:textId="3F2DBB16" w:rsidR="002B79BB" w:rsidRPr="000F1674" w:rsidRDefault="002B79BB" w:rsidP="006745BA">
      <w:pPr>
        <w:jc w:val="both"/>
        <w:rPr>
          <w:sz w:val="22"/>
          <w:szCs w:val="22"/>
        </w:rPr>
      </w:pPr>
    </w:p>
    <w:p w14:paraId="58727572" w14:textId="31BCA57F" w:rsidR="002B79BB" w:rsidRPr="000F1674" w:rsidRDefault="002B79BB" w:rsidP="006745BA">
      <w:pPr>
        <w:jc w:val="both"/>
        <w:rPr>
          <w:sz w:val="22"/>
          <w:szCs w:val="22"/>
        </w:rPr>
      </w:pPr>
      <w:r w:rsidRPr="000F1674">
        <w:rPr>
          <w:sz w:val="22"/>
          <w:szCs w:val="22"/>
        </w:rPr>
        <w:t>Ezt követően a fővárosi agglomerációs önkormányzatok vezetői több sikeres tárgyalást követően azonos műszaki tartalom és járatsűrűség mellett jelentősen csökkenő önkormányzati költséghányadról állapodtak meg</w:t>
      </w:r>
      <w:r w:rsidR="00D12323" w:rsidRPr="000F1674">
        <w:rPr>
          <w:sz w:val="22"/>
          <w:szCs w:val="22"/>
        </w:rPr>
        <w:t xml:space="preserve"> az illetékes minisztériummal</w:t>
      </w:r>
      <w:r w:rsidRPr="000F1674">
        <w:rPr>
          <w:sz w:val="22"/>
          <w:szCs w:val="22"/>
        </w:rPr>
        <w:t>.</w:t>
      </w:r>
    </w:p>
    <w:p w14:paraId="3DFE715D" w14:textId="77777777" w:rsidR="00572A0D" w:rsidRPr="000F1674" w:rsidRDefault="00572A0D" w:rsidP="006745BA">
      <w:pPr>
        <w:jc w:val="both"/>
        <w:rPr>
          <w:sz w:val="22"/>
          <w:szCs w:val="22"/>
        </w:rPr>
      </w:pPr>
    </w:p>
    <w:p w14:paraId="4256F065" w14:textId="55171A27" w:rsidR="00572A0D" w:rsidRPr="000F1674" w:rsidRDefault="00A47BA8" w:rsidP="006745BA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572A0D" w:rsidRPr="000F1674">
        <w:rPr>
          <w:sz w:val="22"/>
          <w:szCs w:val="22"/>
        </w:rPr>
        <w:t xml:space="preserve"> Képviselő-testület az 1/2022. (I.26.) </w:t>
      </w:r>
      <w:r w:rsidR="006D778D">
        <w:rPr>
          <w:sz w:val="22"/>
          <w:szCs w:val="22"/>
        </w:rPr>
        <w:t>önkormányzati</w:t>
      </w:r>
      <w:r w:rsidR="00572A0D" w:rsidRPr="000F1674">
        <w:rPr>
          <w:sz w:val="22"/>
          <w:szCs w:val="22"/>
        </w:rPr>
        <w:t xml:space="preserve"> határozatban döntött a 2022.01.01-2022.12.31. közötti</w:t>
      </w:r>
      <w:r>
        <w:rPr>
          <w:sz w:val="22"/>
          <w:szCs w:val="22"/>
        </w:rPr>
        <w:t>, majd</w:t>
      </w:r>
      <w:r w:rsidR="00572A0D" w:rsidRPr="000F16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Pr="00A47BA8">
        <w:rPr>
          <w:sz w:val="22"/>
          <w:szCs w:val="22"/>
        </w:rPr>
        <w:t>94/2023. (IX.27.)</w:t>
      </w:r>
      <w:r>
        <w:rPr>
          <w:sz w:val="22"/>
          <w:szCs w:val="22"/>
        </w:rPr>
        <w:t xml:space="preserve"> számú határozattal a 2023.01.01-2023.12.31. közötti </w:t>
      </w:r>
      <w:r w:rsidR="00572A0D" w:rsidRPr="000F1674">
        <w:rPr>
          <w:sz w:val="22"/>
          <w:szCs w:val="22"/>
        </w:rPr>
        <w:t>időintervallumban történő szerződéskötésre.</w:t>
      </w:r>
    </w:p>
    <w:p w14:paraId="0E7137D1" w14:textId="77777777" w:rsidR="006745BA" w:rsidRPr="000F1674" w:rsidRDefault="006745BA" w:rsidP="006745BA">
      <w:pPr>
        <w:jc w:val="both"/>
        <w:rPr>
          <w:b/>
          <w:sz w:val="22"/>
          <w:szCs w:val="22"/>
        </w:rPr>
      </w:pPr>
    </w:p>
    <w:p w14:paraId="5BC9677B" w14:textId="53BE34C4" w:rsidR="006745BA" w:rsidRPr="00C46F6C" w:rsidRDefault="00572A0D" w:rsidP="006745BA">
      <w:pPr>
        <w:jc w:val="both"/>
        <w:rPr>
          <w:bCs/>
          <w:sz w:val="22"/>
          <w:szCs w:val="22"/>
        </w:rPr>
      </w:pPr>
      <w:r w:rsidRPr="00C46F6C">
        <w:rPr>
          <w:bCs/>
          <w:sz w:val="22"/>
          <w:szCs w:val="22"/>
        </w:rPr>
        <w:t>A 202</w:t>
      </w:r>
      <w:r w:rsidR="00A47BA8" w:rsidRPr="00C46F6C">
        <w:rPr>
          <w:bCs/>
          <w:sz w:val="22"/>
          <w:szCs w:val="22"/>
        </w:rPr>
        <w:t>4</w:t>
      </w:r>
      <w:r w:rsidRPr="00C46F6C">
        <w:rPr>
          <w:bCs/>
          <w:sz w:val="22"/>
          <w:szCs w:val="22"/>
        </w:rPr>
        <w:t>-</w:t>
      </w:r>
      <w:r w:rsidR="00A47BA8" w:rsidRPr="00C46F6C">
        <w:rPr>
          <w:bCs/>
          <w:sz w:val="22"/>
          <w:szCs w:val="22"/>
        </w:rPr>
        <w:t>e</w:t>
      </w:r>
      <w:r w:rsidRPr="00C46F6C">
        <w:rPr>
          <w:bCs/>
          <w:sz w:val="22"/>
          <w:szCs w:val="22"/>
        </w:rPr>
        <w:t>s naptári évre az É</w:t>
      </w:r>
      <w:r w:rsidR="00204565" w:rsidRPr="00C46F6C">
        <w:rPr>
          <w:bCs/>
          <w:sz w:val="22"/>
          <w:szCs w:val="22"/>
        </w:rPr>
        <w:t xml:space="preserve">pítési és Közlekedési Minisztérium </w:t>
      </w:r>
      <w:r w:rsidR="00B0086B" w:rsidRPr="00C46F6C">
        <w:rPr>
          <w:bCs/>
          <w:sz w:val="22"/>
          <w:szCs w:val="22"/>
        </w:rPr>
        <w:t>az Önkormányzat által fizetendő költségtérítési hozzájárulást a 202</w:t>
      </w:r>
      <w:r w:rsidR="00A47BA8" w:rsidRPr="00C46F6C">
        <w:rPr>
          <w:bCs/>
          <w:sz w:val="22"/>
          <w:szCs w:val="22"/>
        </w:rPr>
        <w:t>3</w:t>
      </w:r>
      <w:r w:rsidR="00B0086B" w:rsidRPr="00C46F6C">
        <w:rPr>
          <w:bCs/>
          <w:sz w:val="22"/>
          <w:szCs w:val="22"/>
        </w:rPr>
        <w:t>. évre vonatkozó költségtérítési hozzájárulás összegének a KSH által nyilvánosságra hozott 1</w:t>
      </w:r>
      <w:r w:rsidR="00A47BA8" w:rsidRPr="00C46F6C">
        <w:rPr>
          <w:bCs/>
          <w:sz w:val="22"/>
          <w:szCs w:val="22"/>
        </w:rPr>
        <w:t>7</w:t>
      </w:r>
      <w:r w:rsidR="00B0086B" w:rsidRPr="00C46F6C">
        <w:rPr>
          <w:bCs/>
          <w:sz w:val="22"/>
          <w:szCs w:val="22"/>
        </w:rPr>
        <w:t>,</w:t>
      </w:r>
      <w:r w:rsidR="00A47BA8" w:rsidRPr="00C46F6C">
        <w:rPr>
          <w:bCs/>
          <w:sz w:val="22"/>
          <w:szCs w:val="22"/>
        </w:rPr>
        <w:t>6</w:t>
      </w:r>
      <w:r w:rsidR="00B0086B" w:rsidRPr="00C46F6C">
        <w:rPr>
          <w:bCs/>
          <w:sz w:val="22"/>
          <w:szCs w:val="22"/>
        </w:rPr>
        <w:t xml:space="preserve"> %-os inflációs rátával emelt összegében határoz</w:t>
      </w:r>
      <w:r w:rsidR="00C46F6C">
        <w:rPr>
          <w:bCs/>
          <w:sz w:val="22"/>
          <w:szCs w:val="22"/>
        </w:rPr>
        <w:t>t</w:t>
      </w:r>
      <w:r w:rsidR="00B0086B" w:rsidRPr="00C46F6C">
        <w:rPr>
          <w:bCs/>
          <w:sz w:val="22"/>
          <w:szCs w:val="22"/>
        </w:rPr>
        <w:t>a meg, évi 1</w:t>
      </w:r>
      <w:r w:rsidR="00A47BA8" w:rsidRPr="00C46F6C">
        <w:rPr>
          <w:bCs/>
          <w:sz w:val="22"/>
          <w:szCs w:val="22"/>
        </w:rPr>
        <w:t>4</w:t>
      </w:r>
      <w:r w:rsidR="00B0086B" w:rsidRPr="00C46F6C">
        <w:rPr>
          <w:bCs/>
          <w:sz w:val="22"/>
          <w:szCs w:val="22"/>
        </w:rPr>
        <w:t>.</w:t>
      </w:r>
      <w:r w:rsidR="00A47BA8" w:rsidRPr="00C46F6C">
        <w:rPr>
          <w:bCs/>
          <w:sz w:val="22"/>
          <w:szCs w:val="22"/>
        </w:rPr>
        <w:t>830</w:t>
      </w:r>
      <w:r w:rsidR="00B0086B" w:rsidRPr="00C46F6C">
        <w:rPr>
          <w:bCs/>
          <w:sz w:val="22"/>
          <w:szCs w:val="22"/>
        </w:rPr>
        <w:t>.</w:t>
      </w:r>
      <w:r w:rsidR="00A47BA8" w:rsidRPr="00C46F6C">
        <w:rPr>
          <w:bCs/>
          <w:sz w:val="22"/>
          <w:szCs w:val="22"/>
        </w:rPr>
        <w:t>000</w:t>
      </w:r>
      <w:r w:rsidR="00B0086B" w:rsidRPr="00C46F6C">
        <w:rPr>
          <w:bCs/>
          <w:sz w:val="22"/>
          <w:szCs w:val="22"/>
        </w:rPr>
        <w:t>.- Ft összegben.</w:t>
      </w:r>
    </w:p>
    <w:p w14:paraId="1570F788" w14:textId="77777777" w:rsidR="00411444" w:rsidRDefault="00411444" w:rsidP="006745BA">
      <w:pPr>
        <w:jc w:val="both"/>
        <w:rPr>
          <w:b/>
          <w:sz w:val="22"/>
          <w:szCs w:val="22"/>
        </w:rPr>
      </w:pPr>
    </w:p>
    <w:p w14:paraId="6F4227E4" w14:textId="7A4373D0" w:rsidR="00D53881" w:rsidRPr="00D53881" w:rsidRDefault="00D53881" w:rsidP="00D53881">
      <w:pPr>
        <w:pStyle w:val="Listaszerbekezds"/>
        <w:numPr>
          <w:ilvl w:val="0"/>
          <w:numId w:val="8"/>
        </w:numPr>
        <w:ind w:hanging="720"/>
        <w:jc w:val="both"/>
        <w:rPr>
          <w:b/>
          <w:sz w:val="22"/>
          <w:szCs w:val="22"/>
        </w:rPr>
      </w:pPr>
      <w:r w:rsidRPr="00D53881">
        <w:rPr>
          <w:b/>
          <w:sz w:val="22"/>
          <w:szCs w:val="22"/>
        </w:rPr>
        <w:t>2025. évi szerződéskötés</w:t>
      </w:r>
    </w:p>
    <w:p w14:paraId="3B99118F" w14:textId="77777777" w:rsidR="00D53881" w:rsidRPr="00D53881" w:rsidRDefault="00D53881" w:rsidP="00D53881">
      <w:pPr>
        <w:pStyle w:val="Listaszerbekezds"/>
        <w:jc w:val="both"/>
        <w:rPr>
          <w:b/>
          <w:sz w:val="22"/>
          <w:szCs w:val="22"/>
        </w:rPr>
      </w:pPr>
    </w:p>
    <w:p w14:paraId="07EEB20D" w14:textId="0E79E4EA" w:rsidR="00411444" w:rsidRDefault="00411444" w:rsidP="004114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2025. évre vonatkozóan az Építési és Közlekedési Minisztérium megküldte a tervezetet, amely a 2024. évi önkormányzati hozzájárulás </w:t>
      </w:r>
      <w:r w:rsidRPr="000F1674">
        <w:rPr>
          <w:b/>
          <w:sz w:val="22"/>
          <w:szCs w:val="22"/>
        </w:rPr>
        <w:t xml:space="preserve">a KSH által nyilvánosságra hozott </w:t>
      </w:r>
      <w:r w:rsidR="009A06B7">
        <w:rPr>
          <w:b/>
          <w:sz w:val="22"/>
          <w:szCs w:val="22"/>
        </w:rPr>
        <w:t>3,7</w:t>
      </w:r>
      <w:r w:rsidRPr="000F1674">
        <w:rPr>
          <w:b/>
          <w:sz w:val="22"/>
          <w:szCs w:val="22"/>
        </w:rPr>
        <w:t xml:space="preserve"> %-os inflációs rátával emelt összegében határozza meg, évi </w:t>
      </w:r>
      <w:r w:rsidR="00C46F6C">
        <w:rPr>
          <w:b/>
          <w:sz w:val="22"/>
          <w:szCs w:val="22"/>
        </w:rPr>
        <w:t>15 378 710</w:t>
      </w:r>
      <w:r w:rsidRPr="000F1674">
        <w:rPr>
          <w:b/>
          <w:sz w:val="22"/>
          <w:szCs w:val="22"/>
        </w:rPr>
        <w:t>.- Ft összegben.</w:t>
      </w:r>
    </w:p>
    <w:p w14:paraId="53F51935" w14:textId="77777777" w:rsidR="00B0086B" w:rsidRPr="000F1674" w:rsidRDefault="00B0086B" w:rsidP="006745BA">
      <w:pPr>
        <w:jc w:val="both"/>
        <w:rPr>
          <w:b/>
          <w:sz w:val="22"/>
          <w:szCs w:val="22"/>
        </w:rPr>
      </w:pPr>
    </w:p>
    <w:p w14:paraId="0E6C2178" w14:textId="3C6DC2CA" w:rsidR="00B0086B" w:rsidRPr="000F1674" w:rsidRDefault="00B0086B" w:rsidP="006745BA">
      <w:pPr>
        <w:jc w:val="both"/>
        <w:rPr>
          <w:bCs/>
          <w:sz w:val="22"/>
          <w:szCs w:val="22"/>
        </w:rPr>
      </w:pPr>
      <w:r w:rsidRPr="000F1674">
        <w:rPr>
          <w:bCs/>
          <w:sz w:val="22"/>
          <w:szCs w:val="22"/>
        </w:rPr>
        <w:lastRenderedPageBreak/>
        <w:t>A</w:t>
      </w:r>
      <w:r w:rsidR="00347A62" w:rsidRPr="000F1674">
        <w:rPr>
          <w:bCs/>
          <w:sz w:val="22"/>
          <w:szCs w:val="22"/>
        </w:rPr>
        <w:t xml:space="preserve"> 202</w:t>
      </w:r>
      <w:r w:rsidR="00411444">
        <w:rPr>
          <w:bCs/>
          <w:sz w:val="22"/>
          <w:szCs w:val="22"/>
        </w:rPr>
        <w:t>5</w:t>
      </w:r>
      <w:r w:rsidR="00347A62" w:rsidRPr="000F1674">
        <w:rPr>
          <w:bCs/>
          <w:sz w:val="22"/>
          <w:szCs w:val="22"/>
        </w:rPr>
        <w:t>. évi</w:t>
      </w:r>
      <w:r w:rsidRPr="000F1674">
        <w:rPr>
          <w:bCs/>
          <w:sz w:val="22"/>
          <w:szCs w:val="22"/>
        </w:rPr>
        <w:t xml:space="preserve"> költségvetésben </w:t>
      </w:r>
      <w:r w:rsidR="00AF322A">
        <w:rPr>
          <w:bCs/>
          <w:sz w:val="22"/>
          <w:szCs w:val="22"/>
        </w:rPr>
        <w:t>a fenti költségvetési hozzájárulást az infláció mértékével növelten terveztünk, így a fedezet rendelkezésre áll.</w:t>
      </w:r>
    </w:p>
    <w:p w14:paraId="3D237F5E" w14:textId="77777777" w:rsidR="00B0086B" w:rsidRPr="000F1674" w:rsidRDefault="00B0086B" w:rsidP="006745BA">
      <w:pPr>
        <w:jc w:val="both"/>
        <w:rPr>
          <w:sz w:val="22"/>
          <w:szCs w:val="22"/>
        </w:rPr>
      </w:pPr>
    </w:p>
    <w:p w14:paraId="5893B4CC" w14:textId="39B22BA9" w:rsidR="006745BA" w:rsidRPr="000F1674" w:rsidRDefault="006745BA" w:rsidP="006745BA">
      <w:pPr>
        <w:jc w:val="both"/>
        <w:rPr>
          <w:sz w:val="22"/>
          <w:szCs w:val="22"/>
        </w:rPr>
      </w:pPr>
      <w:r w:rsidRPr="000F1674">
        <w:rPr>
          <w:sz w:val="22"/>
          <w:szCs w:val="22"/>
        </w:rPr>
        <w:t xml:space="preserve">A fentiek figyelembevételével </w:t>
      </w:r>
      <w:r w:rsidR="00AF322A" w:rsidRPr="000F1674">
        <w:rPr>
          <w:sz w:val="22"/>
          <w:szCs w:val="22"/>
        </w:rPr>
        <w:t>javaslom</w:t>
      </w:r>
      <w:r w:rsidRPr="000F1674">
        <w:rPr>
          <w:sz w:val="22"/>
          <w:szCs w:val="22"/>
        </w:rPr>
        <w:t>, hogy a T. Képviselő-testület támogassa a mellékelt megállapodás 20</w:t>
      </w:r>
      <w:r w:rsidR="002B79BB" w:rsidRPr="000F1674">
        <w:rPr>
          <w:sz w:val="22"/>
          <w:szCs w:val="22"/>
        </w:rPr>
        <w:t>2</w:t>
      </w:r>
      <w:r w:rsidR="00411444">
        <w:rPr>
          <w:sz w:val="22"/>
          <w:szCs w:val="22"/>
        </w:rPr>
        <w:t>5</w:t>
      </w:r>
      <w:r w:rsidR="00CC6771" w:rsidRPr="000F1674">
        <w:rPr>
          <w:sz w:val="22"/>
          <w:szCs w:val="22"/>
        </w:rPr>
        <w:t xml:space="preserve">. </w:t>
      </w:r>
      <w:r w:rsidR="002B79BB" w:rsidRPr="000F1674">
        <w:rPr>
          <w:sz w:val="22"/>
          <w:szCs w:val="22"/>
        </w:rPr>
        <w:t>december 31</w:t>
      </w:r>
      <w:r w:rsidRPr="000F1674">
        <w:rPr>
          <w:sz w:val="22"/>
          <w:szCs w:val="22"/>
        </w:rPr>
        <w:t xml:space="preserve">-ig történő megkötését </w:t>
      </w:r>
      <w:r w:rsidR="00B51750" w:rsidRPr="000F1674">
        <w:rPr>
          <w:sz w:val="22"/>
          <w:szCs w:val="22"/>
        </w:rPr>
        <w:t xml:space="preserve">az </w:t>
      </w:r>
      <w:r w:rsidR="00B0086B" w:rsidRPr="000F1674">
        <w:rPr>
          <w:sz w:val="22"/>
          <w:szCs w:val="22"/>
        </w:rPr>
        <w:t>ÉKM</w:t>
      </w:r>
      <w:r w:rsidR="00B51750" w:rsidRPr="000F1674">
        <w:rPr>
          <w:sz w:val="22"/>
          <w:szCs w:val="22"/>
        </w:rPr>
        <w:t>-</w:t>
      </w:r>
      <w:proofErr w:type="spellStart"/>
      <w:r w:rsidR="00B51750" w:rsidRPr="000F1674">
        <w:rPr>
          <w:sz w:val="22"/>
          <w:szCs w:val="22"/>
        </w:rPr>
        <w:t>mel</w:t>
      </w:r>
      <w:proofErr w:type="spellEnd"/>
      <w:r w:rsidR="00CC6771" w:rsidRPr="000F1674">
        <w:rPr>
          <w:sz w:val="22"/>
          <w:szCs w:val="22"/>
        </w:rPr>
        <w:t>.</w:t>
      </w:r>
    </w:p>
    <w:p w14:paraId="358BCB27" w14:textId="77777777" w:rsidR="006745BA" w:rsidRPr="000F1674" w:rsidRDefault="006745BA" w:rsidP="006745BA">
      <w:pPr>
        <w:jc w:val="both"/>
        <w:rPr>
          <w:bCs/>
          <w:iCs/>
          <w:sz w:val="22"/>
          <w:szCs w:val="22"/>
        </w:rPr>
      </w:pPr>
    </w:p>
    <w:p w14:paraId="4EFD773A" w14:textId="77777777" w:rsidR="00BF697A" w:rsidRPr="000F1674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0F1674" w14:paraId="0D1B32F6" w14:textId="77777777" w:rsidTr="00BF697A">
        <w:tc>
          <w:tcPr>
            <w:tcW w:w="4605" w:type="dxa"/>
          </w:tcPr>
          <w:p w14:paraId="6CD3C0A9" w14:textId="77777777" w:rsidR="00BF697A" w:rsidRPr="000F1674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1293165F" w14:textId="4570D6F1" w:rsidR="00BF697A" w:rsidRPr="000F1674" w:rsidRDefault="006745BA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0F1674">
              <w:rPr>
                <w:b/>
                <w:bCs/>
                <w:iCs/>
                <w:sz w:val="22"/>
                <w:szCs w:val="22"/>
              </w:rPr>
              <w:t xml:space="preserve">Dr. </w:t>
            </w:r>
            <w:r w:rsidR="00411444">
              <w:rPr>
                <w:b/>
                <w:bCs/>
                <w:iCs/>
                <w:sz w:val="22"/>
                <w:szCs w:val="22"/>
              </w:rPr>
              <w:t>Zlinszky Péter</w:t>
            </w:r>
          </w:p>
          <w:p w14:paraId="2FCE0178" w14:textId="77777777" w:rsidR="00BF697A" w:rsidRPr="000F1674" w:rsidRDefault="006745BA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0F1674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609907E6" w14:textId="77777777" w:rsidR="006646F9" w:rsidRPr="000F1674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097DFA8A" w14:textId="77777777" w:rsidR="00615EB8" w:rsidRDefault="00615EB8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5036667" w14:textId="77777777" w:rsidR="00615EB8" w:rsidRDefault="00615EB8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9D0FE1C" w14:textId="0AB2D499" w:rsidR="00BF697A" w:rsidRPr="000F1674" w:rsidRDefault="0023301C" w:rsidP="00277288">
      <w:pPr>
        <w:rPr>
          <w:b/>
          <w:sz w:val="22"/>
          <w:szCs w:val="22"/>
        </w:rPr>
      </w:pPr>
      <w:proofErr w:type="gramStart"/>
      <w:r w:rsidRPr="000F1674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="00BF697A" w:rsidRPr="000F1674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0F1674">
        <w:rPr>
          <w:b/>
          <w:sz w:val="22"/>
          <w:szCs w:val="22"/>
        </w:rPr>
        <w:t>…/20</w:t>
      </w:r>
      <w:r w:rsidR="002B79BB" w:rsidRPr="000F1674">
        <w:rPr>
          <w:b/>
          <w:sz w:val="22"/>
          <w:szCs w:val="22"/>
        </w:rPr>
        <w:t>2</w:t>
      </w:r>
      <w:r w:rsidR="00411444">
        <w:rPr>
          <w:b/>
          <w:sz w:val="22"/>
          <w:szCs w:val="22"/>
        </w:rPr>
        <w:t>5</w:t>
      </w:r>
      <w:r w:rsidR="00BF697A" w:rsidRPr="000F1674">
        <w:rPr>
          <w:b/>
          <w:sz w:val="22"/>
          <w:szCs w:val="22"/>
        </w:rPr>
        <w:t xml:space="preserve">-H  igen/ nem/ tartózkodott </w:t>
      </w:r>
    </w:p>
    <w:p w14:paraId="5DA94BF9" w14:textId="77777777" w:rsidR="007A6689" w:rsidRPr="000F1674" w:rsidRDefault="007A6689" w:rsidP="00BF697A">
      <w:pPr>
        <w:rPr>
          <w:bCs/>
          <w:iCs/>
          <w:sz w:val="22"/>
          <w:szCs w:val="22"/>
        </w:rPr>
      </w:pPr>
    </w:p>
    <w:p w14:paraId="42D46CD1" w14:textId="21BF60C3" w:rsidR="007A6689" w:rsidRPr="000F1674" w:rsidRDefault="00CC6771" w:rsidP="00CC6771">
      <w:pPr>
        <w:jc w:val="both"/>
        <w:rPr>
          <w:bCs/>
          <w:iCs/>
          <w:sz w:val="22"/>
          <w:szCs w:val="22"/>
        </w:rPr>
      </w:pPr>
      <w:r w:rsidRPr="000F1674">
        <w:rPr>
          <w:bCs/>
          <w:iCs/>
          <w:sz w:val="22"/>
          <w:szCs w:val="22"/>
        </w:rPr>
        <w:t xml:space="preserve">Solymár Nagyközség Önkormányzatának </w:t>
      </w:r>
      <w:r w:rsidR="00B4285F" w:rsidRPr="000F1674">
        <w:rPr>
          <w:bCs/>
          <w:iCs/>
          <w:sz w:val="22"/>
          <w:szCs w:val="22"/>
        </w:rPr>
        <w:t>K</w:t>
      </w:r>
      <w:r w:rsidRPr="000F1674">
        <w:rPr>
          <w:bCs/>
          <w:iCs/>
          <w:sz w:val="22"/>
          <w:szCs w:val="22"/>
        </w:rPr>
        <w:t>épviselő-testülete úgy dönt, hogy felhatalmazza a polgármestert arra, hogy 20</w:t>
      </w:r>
      <w:r w:rsidR="002B79BB" w:rsidRPr="000F1674">
        <w:rPr>
          <w:bCs/>
          <w:iCs/>
          <w:sz w:val="22"/>
          <w:szCs w:val="22"/>
        </w:rPr>
        <w:t>2</w:t>
      </w:r>
      <w:r w:rsidR="00411444">
        <w:rPr>
          <w:bCs/>
          <w:iCs/>
          <w:sz w:val="22"/>
          <w:szCs w:val="22"/>
        </w:rPr>
        <w:t>5</w:t>
      </w:r>
      <w:r w:rsidRPr="000F1674">
        <w:rPr>
          <w:bCs/>
          <w:iCs/>
          <w:sz w:val="22"/>
          <w:szCs w:val="22"/>
        </w:rPr>
        <w:t xml:space="preserve">. </w:t>
      </w:r>
      <w:r w:rsidR="002B79BB" w:rsidRPr="000F1674">
        <w:rPr>
          <w:bCs/>
          <w:iCs/>
          <w:sz w:val="22"/>
          <w:szCs w:val="22"/>
        </w:rPr>
        <w:t>január 1</w:t>
      </w:r>
      <w:r w:rsidRPr="000F1674">
        <w:rPr>
          <w:bCs/>
          <w:iCs/>
          <w:sz w:val="22"/>
          <w:szCs w:val="22"/>
        </w:rPr>
        <w:t>. napjától 20</w:t>
      </w:r>
      <w:r w:rsidR="002B79BB" w:rsidRPr="000F1674">
        <w:rPr>
          <w:bCs/>
          <w:iCs/>
          <w:sz w:val="22"/>
          <w:szCs w:val="22"/>
        </w:rPr>
        <w:t>2</w:t>
      </w:r>
      <w:r w:rsidR="00411444">
        <w:rPr>
          <w:bCs/>
          <w:iCs/>
          <w:sz w:val="22"/>
          <w:szCs w:val="22"/>
        </w:rPr>
        <w:t>5</w:t>
      </w:r>
      <w:r w:rsidRPr="000F1674">
        <w:rPr>
          <w:bCs/>
          <w:iCs/>
          <w:sz w:val="22"/>
          <w:szCs w:val="22"/>
        </w:rPr>
        <w:t>. december 31. napjáig tartó megállapodás</w:t>
      </w:r>
      <w:r w:rsidR="0073195C">
        <w:rPr>
          <w:bCs/>
          <w:iCs/>
          <w:sz w:val="22"/>
          <w:szCs w:val="22"/>
        </w:rPr>
        <w:t xml:space="preserve">t </w:t>
      </w:r>
      <w:r w:rsidRPr="000F1674">
        <w:rPr>
          <w:bCs/>
          <w:iCs/>
          <w:sz w:val="22"/>
          <w:szCs w:val="22"/>
        </w:rPr>
        <w:t>a</w:t>
      </w:r>
      <w:r w:rsidR="00B51750" w:rsidRPr="000F1674">
        <w:rPr>
          <w:bCs/>
          <w:iCs/>
          <w:sz w:val="22"/>
          <w:szCs w:val="22"/>
        </w:rPr>
        <w:t xml:space="preserve">z </w:t>
      </w:r>
      <w:r w:rsidR="00E2354E" w:rsidRPr="000F1674">
        <w:rPr>
          <w:bCs/>
          <w:iCs/>
          <w:sz w:val="22"/>
          <w:szCs w:val="22"/>
        </w:rPr>
        <w:t xml:space="preserve">Építési és Közlekedési </w:t>
      </w:r>
      <w:r w:rsidR="00B51750" w:rsidRPr="000F1674">
        <w:rPr>
          <w:bCs/>
          <w:iCs/>
          <w:sz w:val="22"/>
          <w:szCs w:val="22"/>
        </w:rPr>
        <w:t>Minisztériummal</w:t>
      </w:r>
      <w:r w:rsidRPr="000F1674">
        <w:rPr>
          <w:bCs/>
          <w:iCs/>
          <w:sz w:val="22"/>
          <w:szCs w:val="22"/>
        </w:rPr>
        <w:t xml:space="preserve"> aláírja</w:t>
      </w:r>
      <w:r w:rsidR="00AF322A">
        <w:rPr>
          <w:bCs/>
          <w:iCs/>
          <w:sz w:val="22"/>
          <w:szCs w:val="22"/>
        </w:rPr>
        <w:t>.</w:t>
      </w:r>
    </w:p>
    <w:p w14:paraId="6A5F7433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6AF9C668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0B3D639E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  <w:r w:rsidR="00CC6771">
        <w:rPr>
          <w:sz w:val="22"/>
          <w:szCs w:val="22"/>
        </w:rPr>
        <w:t>polgármester</w:t>
      </w:r>
    </w:p>
    <w:p w14:paraId="1636D96F" w14:textId="77777777" w:rsidR="00204565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 w:rsidR="001750AD">
        <w:rPr>
          <w:sz w:val="22"/>
          <w:szCs w:val="22"/>
        </w:rPr>
        <w:t>azonnal</w:t>
      </w:r>
    </w:p>
    <w:p w14:paraId="295A223F" w14:textId="77777777" w:rsidR="00204565" w:rsidRDefault="00204565" w:rsidP="00BF697A">
      <w:pPr>
        <w:rPr>
          <w:sz w:val="22"/>
          <w:szCs w:val="22"/>
        </w:rPr>
      </w:pPr>
    </w:p>
    <w:p w14:paraId="1D6ABB4E" w14:textId="77777777" w:rsidR="00204565" w:rsidRDefault="00204565" w:rsidP="00BF697A">
      <w:pPr>
        <w:rPr>
          <w:sz w:val="22"/>
          <w:szCs w:val="22"/>
        </w:rPr>
      </w:pPr>
    </w:p>
    <w:p w14:paraId="61C668D6" w14:textId="16C93265" w:rsidR="00BF697A" w:rsidRPr="006D778D" w:rsidRDefault="00BF697A" w:rsidP="00BF697A">
      <w:pPr>
        <w:rPr>
          <w:sz w:val="22"/>
          <w:szCs w:val="22"/>
        </w:rPr>
      </w:pPr>
    </w:p>
    <w:sectPr w:rsidR="00BF697A" w:rsidRPr="006D778D" w:rsidSect="00D53881">
      <w:pgSz w:w="11906" w:h="16838"/>
      <w:pgMar w:top="1560" w:right="1417" w:bottom="226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83E46"/>
    <w:multiLevelType w:val="hybridMultilevel"/>
    <w:tmpl w:val="8ED0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256152">
    <w:abstractNumId w:val="0"/>
  </w:num>
  <w:num w:numId="2" w16cid:durableId="1740857473">
    <w:abstractNumId w:val="4"/>
  </w:num>
  <w:num w:numId="3" w16cid:durableId="453867060">
    <w:abstractNumId w:val="5"/>
  </w:num>
  <w:num w:numId="4" w16cid:durableId="1850438162">
    <w:abstractNumId w:val="1"/>
  </w:num>
  <w:num w:numId="5" w16cid:durableId="45490793">
    <w:abstractNumId w:val="2"/>
  </w:num>
  <w:num w:numId="6" w16cid:durableId="395514856">
    <w:abstractNumId w:val="7"/>
  </w:num>
  <w:num w:numId="7" w16cid:durableId="16860407">
    <w:abstractNumId w:val="3"/>
  </w:num>
  <w:num w:numId="8" w16cid:durableId="2111581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2FC3"/>
    <w:rsid w:val="00013025"/>
    <w:rsid w:val="00021554"/>
    <w:rsid w:val="00026FC4"/>
    <w:rsid w:val="000662B4"/>
    <w:rsid w:val="00075F75"/>
    <w:rsid w:val="000768EF"/>
    <w:rsid w:val="000B5B6E"/>
    <w:rsid w:val="000E164F"/>
    <w:rsid w:val="000F1674"/>
    <w:rsid w:val="00105897"/>
    <w:rsid w:val="00120E75"/>
    <w:rsid w:val="00133469"/>
    <w:rsid w:val="001750AD"/>
    <w:rsid w:val="001D520E"/>
    <w:rsid w:val="002018EC"/>
    <w:rsid w:val="00204565"/>
    <w:rsid w:val="00210550"/>
    <w:rsid w:val="0021467F"/>
    <w:rsid w:val="0023301C"/>
    <w:rsid w:val="0024271E"/>
    <w:rsid w:val="00277288"/>
    <w:rsid w:val="002A479A"/>
    <w:rsid w:val="002B79BB"/>
    <w:rsid w:val="002C5A67"/>
    <w:rsid w:val="002E1BC0"/>
    <w:rsid w:val="003479C2"/>
    <w:rsid w:val="00347A62"/>
    <w:rsid w:val="00356C7A"/>
    <w:rsid w:val="0036079A"/>
    <w:rsid w:val="00371193"/>
    <w:rsid w:val="00397586"/>
    <w:rsid w:val="003B69C4"/>
    <w:rsid w:val="00411444"/>
    <w:rsid w:val="00423947"/>
    <w:rsid w:val="004A341A"/>
    <w:rsid w:val="004C759A"/>
    <w:rsid w:val="004D0310"/>
    <w:rsid w:val="004D0C13"/>
    <w:rsid w:val="004D47CB"/>
    <w:rsid w:val="0054344E"/>
    <w:rsid w:val="00546933"/>
    <w:rsid w:val="00546BF4"/>
    <w:rsid w:val="00572A0D"/>
    <w:rsid w:val="005823FB"/>
    <w:rsid w:val="005E4CE1"/>
    <w:rsid w:val="005E586F"/>
    <w:rsid w:val="005E69B9"/>
    <w:rsid w:val="00606C75"/>
    <w:rsid w:val="00615EB8"/>
    <w:rsid w:val="00655814"/>
    <w:rsid w:val="006646F9"/>
    <w:rsid w:val="006745BA"/>
    <w:rsid w:val="006B70AB"/>
    <w:rsid w:val="006D778D"/>
    <w:rsid w:val="006E7B04"/>
    <w:rsid w:val="006F1865"/>
    <w:rsid w:val="006F3EB2"/>
    <w:rsid w:val="0073195C"/>
    <w:rsid w:val="007506EE"/>
    <w:rsid w:val="007707AE"/>
    <w:rsid w:val="0078211B"/>
    <w:rsid w:val="00793D33"/>
    <w:rsid w:val="007A6689"/>
    <w:rsid w:val="007B45F8"/>
    <w:rsid w:val="007C31BB"/>
    <w:rsid w:val="007C3E8A"/>
    <w:rsid w:val="00801B08"/>
    <w:rsid w:val="0082639D"/>
    <w:rsid w:val="00851C04"/>
    <w:rsid w:val="00862D92"/>
    <w:rsid w:val="008652F8"/>
    <w:rsid w:val="008871EB"/>
    <w:rsid w:val="008A0B5D"/>
    <w:rsid w:val="008A72D3"/>
    <w:rsid w:val="008B6D49"/>
    <w:rsid w:val="008C4B32"/>
    <w:rsid w:val="0092505B"/>
    <w:rsid w:val="00930A01"/>
    <w:rsid w:val="0093653F"/>
    <w:rsid w:val="0095309D"/>
    <w:rsid w:val="00984716"/>
    <w:rsid w:val="009A06B7"/>
    <w:rsid w:val="009E126F"/>
    <w:rsid w:val="00A2214E"/>
    <w:rsid w:val="00A47BA8"/>
    <w:rsid w:val="00A84FBC"/>
    <w:rsid w:val="00AB2D24"/>
    <w:rsid w:val="00AF322A"/>
    <w:rsid w:val="00AF4821"/>
    <w:rsid w:val="00AF6116"/>
    <w:rsid w:val="00B0086B"/>
    <w:rsid w:val="00B04E37"/>
    <w:rsid w:val="00B4285F"/>
    <w:rsid w:val="00B51750"/>
    <w:rsid w:val="00B55182"/>
    <w:rsid w:val="00B7054F"/>
    <w:rsid w:val="00BD7E3D"/>
    <w:rsid w:val="00BF697A"/>
    <w:rsid w:val="00C2635E"/>
    <w:rsid w:val="00C274EB"/>
    <w:rsid w:val="00C46F6C"/>
    <w:rsid w:val="00C67C3C"/>
    <w:rsid w:val="00CC3E53"/>
    <w:rsid w:val="00CC6771"/>
    <w:rsid w:val="00CE3ACF"/>
    <w:rsid w:val="00D12323"/>
    <w:rsid w:val="00D53881"/>
    <w:rsid w:val="00DB24BD"/>
    <w:rsid w:val="00DD7553"/>
    <w:rsid w:val="00DE20B4"/>
    <w:rsid w:val="00E00CDB"/>
    <w:rsid w:val="00E0550C"/>
    <w:rsid w:val="00E2354E"/>
    <w:rsid w:val="00E66771"/>
    <w:rsid w:val="00E76E9C"/>
    <w:rsid w:val="00EB340D"/>
    <w:rsid w:val="00EE202F"/>
    <w:rsid w:val="00EE7DF6"/>
    <w:rsid w:val="00F05A8D"/>
    <w:rsid w:val="00F41130"/>
    <w:rsid w:val="00FA2D99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375FAC1D"/>
  <w15:docId w15:val="{ACDF6518-E95D-49D7-A8B6-5435EC9B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369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14</cp:revision>
  <cp:lastPrinted>2014-10-14T07:19:00Z</cp:lastPrinted>
  <dcterms:created xsi:type="dcterms:W3CDTF">2024-05-06T11:24:00Z</dcterms:created>
  <dcterms:modified xsi:type="dcterms:W3CDTF">2025-02-07T14:12:00Z</dcterms:modified>
</cp:coreProperties>
</file>