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969B3E" w14:textId="77777777"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77EAC56D" wp14:editId="04A4E84D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7CE8D36" w14:textId="77777777"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5A0C3BD7" w14:textId="77777777"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14:paraId="0C3B38D4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22607E2D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6AD53A5E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12D26EE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14:paraId="5561711A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78DF5E" w14:textId="77777777" w:rsidR="00E71814" w:rsidRDefault="00E71814" w:rsidP="00B55BF1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Dr. </w:t>
            </w:r>
            <w:r w:rsidR="00B55BF1">
              <w:rPr>
                <w:b/>
                <w:bCs/>
                <w:szCs w:val="24"/>
              </w:rPr>
              <w:t>Zlinszky Péter</w:t>
            </w:r>
          </w:p>
          <w:p w14:paraId="56FFD19D" w14:textId="46EBBE78" w:rsidR="00B55BF1" w:rsidRPr="004215ED" w:rsidRDefault="00B55BF1" w:rsidP="00B55BF1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196182" w14:textId="6316A2F5" w:rsidR="00FD7016" w:rsidRPr="004215ED" w:rsidRDefault="00E71814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2025. február 7.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E7A29" w14:textId="2B2F5928" w:rsidR="00FD7016" w:rsidRPr="004215ED" w:rsidRDefault="00123D60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22</w:t>
            </w:r>
            <w:r w:rsidR="00E71814">
              <w:rPr>
                <w:b/>
                <w:bCs/>
                <w:szCs w:val="24"/>
              </w:rPr>
              <w:t>/2025.</w:t>
            </w:r>
          </w:p>
        </w:tc>
      </w:tr>
    </w:tbl>
    <w:p w14:paraId="36F14D1F" w14:textId="27E0DD7E" w:rsidR="00FD7016" w:rsidRPr="00E71814" w:rsidRDefault="00FD7016" w:rsidP="00FD7016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 w:rsidR="008E14B8">
        <w:rPr>
          <w:bCs/>
          <w:i/>
          <w:iCs/>
          <w:sz w:val="20"/>
        </w:rPr>
        <w:t>Dr. Beregszászi Márk</w:t>
      </w:r>
    </w:p>
    <w:p w14:paraId="622870C2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447A9BCB" w14:textId="76EC8896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E71814">
        <w:rPr>
          <w:bCs/>
          <w:i/>
          <w:iCs/>
          <w:sz w:val="20"/>
        </w:rPr>
        <w:t xml:space="preserve">minősített </w:t>
      </w:r>
      <w:r w:rsidR="00277288">
        <w:rPr>
          <w:i/>
          <w:iCs/>
          <w:sz w:val="20"/>
        </w:rPr>
        <w:t>többség</w:t>
      </w:r>
    </w:p>
    <w:p w14:paraId="2EB78201" w14:textId="4D61DA5B"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E71814">
        <w:rPr>
          <w:bCs/>
          <w:i/>
          <w:iCs/>
          <w:sz w:val="20"/>
        </w:rPr>
        <w:t>dr. Beregszászi Márk jegyző</w:t>
      </w:r>
    </w:p>
    <w:p w14:paraId="5103303C" w14:textId="77777777" w:rsidR="00013025" w:rsidRPr="00BF697A" w:rsidRDefault="00013025" w:rsidP="00013025">
      <w:pPr>
        <w:rPr>
          <w:b/>
          <w:szCs w:val="24"/>
        </w:rPr>
      </w:pPr>
    </w:p>
    <w:p w14:paraId="025E5FC4" w14:textId="3B2EDA66" w:rsidR="00BF697A" w:rsidRDefault="00BF697A" w:rsidP="00BF697A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</w:t>
      </w:r>
      <w:r w:rsidR="00E71814">
        <w:rPr>
          <w:i/>
          <w:sz w:val="20"/>
        </w:rPr>
        <w:t>A bizottsági tagok</w:t>
      </w:r>
      <w:r w:rsidR="00872E8B">
        <w:rPr>
          <w:i/>
          <w:sz w:val="20"/>
        </w:rPr>
        <w:t xml:space="preserve"> megválasztására</w:t>
      </w:r>
      <w:r w:rsidR="00E71814">
        <w:rPr>
          <w:i/>
          <w:sz w:val="20"/>
        </w:rPr>
        <w:t xml:space="preserve"> vonatkozó döntések megerősítése</w:t>
      </w:r>
    </w:p>
    <w:p w14:paraId="798CA03E" w14:textId="77777777" w:rsidR="00BF697A" w:rsidRDefault="00BF697A" w:rsidP="00BF697A">
      <w:pPr>
        <w:jc w:val="both"/>
        <w:rPr>
          <w:bCs/>
        </w:rPr>
      </w:pPr>
    </w:p>
    <w:p w14:paraId="22EC53A7" w14:textId="77777777" w:rsidR="00BF697A" w:rsidRPr="0023301C" w:rsidRDefault="00BF697A" w:rsidP="00BF697A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14:paraId="5F51F213" w14:textId="77777777" w:rsidR="00BF697A" w:rsidRDefault="00BF697A" w:rsidP="00BF697A">
      <w:pPr>
        <w:jc w:val="center"/>
        <w:rPr>
          <w:b/>
          <w:bCs/>
          <w:iCs/>
          <w:sz w:val="22"/>
          <w:szCs w:val="22"/>
        </w:rPr>
      </w:pPr>
    </w:p>
    <w:p w14:paraId="44E2EBD6" w14:textId="2F55E255" w:rsidR="00E71814" w:rsidRPr="00C01A57" w:rsidRDefault="00E71814" w:rsidP="00E71814">
      <w:pPr>
        <w:jc w:val="both"/>
        <w:rPr>
          <w:iCs/>
          <w:sz w:val="22"/>
          <w:szCs w:val="22"/>
        </w:rPr>
      </w:pPr>
      <w:r w:rsidRPr="00C01A57">
        <w:rPr>
          <w:iCs/>
          <w:sz w:val="22"/>
          <w:szCs w:val="22"/>
        </w:rPr>
        <w:t>A Pest Vármegyei Kormányhivatal PE/030/00167-1/2025. sz. alatt törvényességi felhívást intézett a 2024. október 2. napján tartott képviselő-testületi ülésen hozott 73-74-75</w:t>
      </w:r>
      <w:r w:rsidR="00073BE8" w:rsidRPr="00C01A57">
        <w:rPr>
          <w:iCs/>
          <w:sz w:val="22"/>
          <w:szCs w:val="22"/>
        </w:rPr>
        <w:t>/2024.</w:t>
      </w:r>
      <w:r w:rsidRPr="00C01A57">
        <w:rPr>
          <w:iCs/>
          <w:sz w:val="22"/>
          <w:szCs w:val="22"/>
        </w:rPr>
        <w:t xml:space="preserve"> (X.2.) önkormányzati határozatokkal szemben.</w:t>
      </w:r>
    </w:p>
    <w:p w14:paraId="606F00BB" w14:textId="77777777" w:rsidR="00E71814" w:rsidRPr="00C01A57" w:rsidRDefault="00E71814" w:rsidP="00E71814">
      <w:pPr>
        <w:jc w:val="both"/>
        <w:rPr>
          <w:iCs/>
          <w:sz w:val="22"/>
          <w:szCs w:val="22"/>
        </w:rPr>
      </w:pPr>
    </w:p>
    <w:p w14:paraId="38AE2DC7" w14:textId="7603B4A4" w:rsidR="00E71814" w:rsidRPr="00C01A57" w:rsidRDefault="00E71814" w:rsidP="00E71814">
      <w:pPr>
        <w:jc w:val="both"/>
        <w:rPr>
          <w:iCs/>
          <w:sz w:val="22"/>
          <w:szCs w:val="22"/>
        </w:rPr>
      </w:pPr>
      <w:r w:rsidRPr="00C01A57">
        <w:rPr>
          <w:iCs/>
          <w:sz w:val="22"/>
          <w:szCs w:val="22"/>
        </w:rPr>
        <w:t>Az önkormányzati határozatok a szintén 2024. október 2. napján elfogadott új önkormányzati SZMSZ [9/2024. (X.3.) önkormányzati rendelet] rendelkezésein alapulnak, azonban a rendelet hatályba lépése 2024. október 4. napján történt meg. Így a kormányhivatal álláspontja szerint e három határozat jogsértő annak ellenére, hogy a határidőben az „értelemszerűen” szó szerepel.</w:t>
      </w:r>
    </w:p>
    <w:p w14:paraId="3BB78DAE" w14:textId="77777777" w:rsidR="00E71814" w:rsidRPr="00C01A57" w:rsidRDefault="00E71814" w:rsidP="00E71814">
      <w:pPr>
        <w:jc w:val="both"/>
        <w:rPr>
          <w:iCs/>
          <w:sz w:val="22"/>
          <w:szCs w:val="22"/>
        </w:rPr>
      </w:pPr>
    </w:p>
    <w:p w14:paraId="58D9AF6B" w14:textId="78822959" w:rsidR="00E71814" w:rsidRPr="00C01A57" w:rsidRDefault="00E71814" w:rsidP="00E71814">
      <w:pPr>
        <w:jc w:val="both"/>
        <w:rPr>
          <w:iCs/>
          <w:sz w:val="22"/>
          <w:szCs w:val="22"/>
        </w:rPr>
      </w:pPr>
      <w:r w:rsidRPr="00C01A57">
        <w:rPr>
          <w:iCs/>
          <w:sz w:val="22"/>
          <w:szCs w:val="22"/>
        </w:rPr>
        <w:t>Egyeztetve a kormányhivatallal, a határozatok kijavítását nem fogadja el, így szükségszerűen a határozatok formális hatályon kívül helyezését és új határozatok meghozatalát kéri.</w:t>
      </w:r>
    </w:p>
    <w:p w14:paraId="0E5D1793" w14:textId="77777777" w:rsidR="006A43F9" w:rsidRPr="00C01A57" w:rsidRDefault="006A43F9" w:rsidP="00E71814">
      <w:pPr>
        <w:jc w:val="both"/>
        <w:rPr>
          <w:iCs/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A43F9" w:rsidRPr="00C01A57" w14:paraId="765F5E4F" w14:textId="77777777" w:rsidTr="006A43F9">
        <w:tc>
          <w:tcPr>
            <w:tcW w:w="4606" w:type="dxa"/>
          </w:tcPr>
          <w:p w14:paraId="37BA7129" w14:textId="77777777" w:rsidR="006A43F9" w:rsidRPr="00C01A57" w:rsidRDefault="006A43F9" w:rsidP="006A43F9">
            <w:pPr>
              <w:pStyle w:val="Listaszerbekezds"/>
              <w:numPr>
                <w:ilvl w:val="0"/>
                <w:numId w:val="8"/>
              </w:numPr>
              <w:ind w:hanging="720"/>
              <w:jc w:val="both"/>
              <w:rPr>
                <w:b/>
                <w:sz w:val="22"/>
                <w:szCs w:val="22"/>
                <w:u w:val="single"/>
              </w:rPr>
            </w:pPr>
            <w:r w:rsidRPr="00C01A57">
              <w:rPr>
                <w:b/>
                <w:sz w:val="22"/>
                <w:szCs w:val="22"/>
                <w:u w:val="single"/>
              </w:rPr>
              <w:t>Pénzügyi Bizottság</w:t>
            </w:r>
          </w:p>
          <w:p w14:paraId="06940837" w14:textId="77777777" w:rsidR="006A43F9" w:rsidRPr="00C01A57" w:rsidRDefault="006A43F9" w:rsidP="006A43F9">
            <w:pPr>
              <w:jc w:val="both"/>
              <w:rPr>
                <w:b/>
                <w:sz w:val="22"/>
                <w:szCs w:val="22"/>
              </w:rPr>
            </w:pPr>
          </w:p>
          <w:p w14:paraId="780BE30B" w14:textId="77777777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r w:rsidRPr="00C01A57">
              <w:rPr>
                <w:bCs/>
                <w:sz w:val="22"/>
                <w:szCs w:val="22"/>
              </w:rPr>
              <w:t>Mihályi Adrienn (elnök)</w:t>
            </w:r>
          </w:p>
          <w:p w14:paraId="7B121E9E" w14:textId="77777777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r w:rsidRPr="00C01A57">
              <w:rPr>
                <w:bCs/>
                <w:sz w:val="22"/>
                <w:szCs w:val="22"/>
              </w:rPr>
              <w:t>Dibala-Mátray Mariann</w:t>
            </w:r>
          </w:p>
          <w:p w14:paraId="012D9CE5" w14:textId="77777777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r w:rsidRPr="00C01A57">
              <w:rPr>
                <w:bCs/>
                <w:sz w:val="22"/>
                <w:szCs w:val="22"/>
              </w:rPr>
              <w:t xml:space="preserve">Ugrai András </w:t>
            </w:r>
          </w:p>
          <w:p w14:paraId="4DE8BCA8" w14:textId="77777777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r w:rsidRPr="00C01A57">
              <w:rPr>
                <w:bCs/>
                <w:sz w:val="22"/>
                <w:szCs w:val="22"/>
              </w:rPr>
              <w:t>Dobrovkáné Dér Borbála</w:t>
            </w:r>
          </w:p>
          <w:p w14:paraId="749A4D19" w14:textId="77777777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r w:rsidRPr="00C01A57">
              <w:rPr>
                <w:bCs/>
                <w:sz w:val="22"/>
                <w:szCs w:val="22"/>
              </w:rPr>
              <w:t>Gulyás István</w:t>
            </w:r>
          </w:p>
          <w:p w14:paraId="5E8CBC1B" w14:textId="77777777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proofErr w:type="spellStart"/>
            <w:r w:rsidRPr="00C01A57">
              <w:rPr>
                <w:bCs/>
                <w:sz w:val="22"/>
                <w:szCs w:val="22"/>
              </w:rPr>
              <w:t>Volosin</w:t>
            </w:r>
            <w:proofErr w:type="spellEnd"/>
            <w:r w:rsidRPr="00C01A57">
              <w:rPr>
                <w:bCs/>
                <w:sz w:val="22"/>
                <w:szCs w:val="22"/>
              </w:rPr>
              <w:t xml:space="preserve"> Katalin (külső tag)</w:t>
            </w:r>
          </w:p>
          <w:p w14:paraId="581933BF" w14:textId="77777777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r w:rsidRPr="00C01A57">
              <w:rPr>
                <w:bCs/>
                <w:sz w:val="22"/>
                <w:szCs w:val="22"/>
              </w:rPr>
              <w:t>Herendi-Szabó Csilla (külső tag)</w:t>
            </w:r>
          </w:p>
          <w:p w14:paraId="22F4245D" w14:textId="77777777" w:rsidR="006A43F9" w:rsidRPr="00C01A57" w:rsidRDefault="006A43F9" w:rsidP="00E71814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4606" w:type="dxa"/>
          </w:tcPr>
          <w:p w14:paraId="467C9533" w14:textId="77777777" w:rsidR="006A43F9" w:rsidRPr="00C01A57" w:rsidRDefault="006A43F9" w:rsidP="006A43F9">
            <w:pPr>
              <w:pStyle w:val="Listaszerbekezds"/>
              <w:numPr>
                <w:ilvl w:val="0"/>
                <w:numId w:val="8"/>
              </w:numPr>
              <w:ind w:left="709" w:hanging="709"/>
              <w:jc w:val="both"/>
              <w:rPr>
                <w:b/>
                <w:sz w:val="22"/>
                <w:szCs w:val="22"/>
                <w:u w:val="single"/>
              </w:rPr>
            </w:pPr>
            <w:r w:rsidRPr="00C01A57">
              <w:rPr>
                <w:b/>
                <w:sz w:val="22"/>
                <w:szCs w:val="22"/>
                <w:u w:val="single"/>
              </w:rPr>
              <w:t>Kulturális és Sport Bizottság</w:t>
            </w:r>
          </w:p>
          <w:p w14:paraId="3474AD9B" w14:textId="77777777" w:rsidR="006A43F9" w:rsidRPr="00C01A57" w:rsidRDefault="006A43F9" w:rsidP="006A43F9">
            <w:pPr>
              <w:ind w:left="709"/>
              <w:jc w:val="both"/>
              <w:rPr>
                <w:b/>
                <w:sz w:val="22"/>
                <w:szCs w:val="22"/>
              </w:rPr>
            </w:pPr>
          </w:p>
          <w:p w14:paraId="7B34D23F" w14:textId="77777777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r w:rsidRPr="00C01A57">
              <w:rPr>
                <w:bCs/>
                <w:sz w:val="22"/>
                <w:szCs w:val="22"/>
              </w:rPr>
              <w:t>Dibala-Mátray Mariann (elnök)</w:t>
            </w:r>
          </w:p>
          <w:p w14:paraId="3472AAE8" w14:textId="77777777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r w:rsidRPr="00C01A57">
              <w:rPr>
                <w:bCs/>
                <w:sz w:val="22"/>
                <w:szCs w:val="22"/>
              </w:rPr>
              <w:t>Mihályi Adrienn</w:t>
            </w:r>
          </w:p>
          <w:p w14:paraId="2E134F0A" w14:textId="77777777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r w:rsidRPr="00C01A57">
              <w:rPr>
                <w:bCs/>
                <w:sz w:val="22"/>
                <w:szCs w:val="22"/>
              </w:rPr>
              <w:t>Ugrai András</w:t>
            </w:r>
          </w:p>
          <w:p w14:paraId="35CBF46C" w14:textId="77777777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r w:rsidRPr="00C01A57">
              <w:rPr>
                <w:bCs/>
                <w:sz w:val="22"/>
                <w:szCs w:val="22"/>
              </w:rPr>
              <w:t>Dobrovkáné Dér Borbála</w:t>
            </w:r>
          </w:p>
          <w:p w14:paraId="6C6C9924" w14:textId="77777777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r w:rsidRPr="00C01A57">
              <w:rPr>
                <w:bCs/>
                <w:sz w:val="22"/>
                <w:szCs w:val="22"/>
              </w:rPr>
              <w:t>Cser Angéla</w:t>
            </w:r>
          </w:p>
          <w:p w14:paraId="1D3BE5FA" w14:textId="77777777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r w:rsidRPr="00C01A57">
              <w:rPr>
                <w:bCs/>
                <w:sz w:val="22"/>
                <w:szCs w:val="22"/>
              </w:rPr>
              <w:t>Hartmann Hilda (külső tag)</w:t>
            </w:r>
          </w:p>
          <w:p w14:paraId="1DF270E1" w14:textId="77777777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r w:rsidRPr="00C01A57">
              <w:rPr>
                <w:bCs/>
                <w:sz w:val="22"/>
                <w:szCs w:val="22"/>
              </w:rPr>
              <w:t>Perl Gergely (külső tag)</w:t>
            </w:r>
          </w:p>
          <w:p w14:paraId="0B23C593" w14:textId="6F70780E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r w:rsidRPr="00C01A57">
              <w:rPr>
                <w:bCs/>
                <w:sz w:val="22"/>
                <w:szCs w:val="22"/>
              </w:rPr>
              <w:t>Tóth Piroska (külső tag)</w:t>
            </w:r>
          </w:p>
        </w:tc>
      </w:tr>
      <w:tr w:rsidR="006A43F9" w:rsidRPr="00C01A57" w14:paraId="5B1990E0" w14:textId="77777777" w:rsidTr="006A43F9">
        <w:tc>
          <w:tcPr>
            <w:tcW w:w="4606" w:type="dxa"/>
          </w:tcPr>
          <w:p w14:paraId="42A0266B" w14:textId="77777777" w:rsidR="006A43F9" w:rsidRPr="00C01A57" w:rsidRDefault="006A43F9" w:rsidP="006A43F9">
            <w:pPr>
              <w:pStyle w:val="Listaszerbekezds"/>
              <w:numPr>
                <w:ilvl w:val="0"/>
                <w:numId w:val="8"/>
              </w:numPr>
              <w:ind w:left="709" w:hanging="709"/>
              <w:jc w:val="both"/>
              <w:rPr>
                <w:b/>
                <w:sz w:val="22"/>
                <w:szCs w:val="22"/>
                <w:u w:val="single"/>
              </w:rPr>
            </w:pPr>
            <w:r w:rsidRPr="00C01A57">
              <w:rPr>
                <w:b/>
                <w:sz w:val="22"/>
                <w:szCs w:val="22"/>
                <w:u w:val="single"/>
              </w:rPr>
              <w:t>Településfejlesztési Bizottság</w:t>
            </w:r>
          </w:p>
          <w:p w14:paraId="14EEB090" w14:textId="77777777" w:rsidR="006A43F9" w:rsidRPr="00C01A57" w:rsidRDefault="006A43F9" w:rsidP="006A43F9">
            <w:pPr>
              <w:ind w:left="709"/>
              <w:jc w:val="both"/>
              <w:rPr>
                <w:b/>
                <w:sz w:val="22"/>
                <w:szCs w:val="22"/>
              </w:rPr>
            </w:pPr>
          </w:p>
          <w:p w14:paraId="23F8480D" w14:textId="77777777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r w:rsidRPr="00C01A57">
              <w:rPr>
                <w:bCs/>
                <w:sz w:val="22"/>
                <w:szCs w:val="22"/>
              </w:rPr>
              <w:t>Gáspárik Balázs (elnök)</w:t>
            </w:r>
          </w:p>
          <w:p w14:paraId="06F0D5FF" w14:textId="77777777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r w:rsidRPr="00C01A57">
              <w:rPr>
                <w:bCs/>
                <w:sz w:val="22"/>
                <w:szCs w:val="22"/>
              </w:rPr>
              <w:t>Mihályi Adrienn</w:t>
            </w:r>
          </w:p>
          <w:p w14:paraId="604E3EBF" w14:textId="77777777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r w:rsidRPr="00C01A57">
              <w:rPr>
                <w:bCs/>
                <w:sz w:val="22"/>
                <w:szCs w:val="22"/>
              </w:rPr>
              <w:t>Ugrai András</w:t>
            </w:r>
          </w:p>
          <w:p w14:paraId="34CA1E8C" w14:textId="77777777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r w:rsidRPr="00C01A57">
              <w:rPr>
                <w:bCs/>
                <w:sz w:val="22"/>
                <w:szCs w:val="22"/>
              </w:rPr>
              <w:t>Dibala-Mátray Mariann</w:t>
            </w:r>
          </w:p>
          <w:p w14:paraId="4902AFAF" w14:textId="77777777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r w:rsidRPr="00C01A57">
              <w:rPr>
                <w:bCs/>
                <w:sz w:val="22"/>
                <w:szCs w:val="22"/>
              </w:rPr>
              <w:t>Cser Angéla</w:t>
            </w:r>
          </w:p>
          <w:p w14:paraId="071AA9B7" w14:textId="77777777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r w:rsidRPr="00C01A57">
              <w:rPr>
                <w:bCs/>
                <w:sz w:val="22"/>
                <w:szCs w:val="22"/>
              </w:rPr>
              <w:t>Gulyás István</w:t>
            </w:r>
          </w:p>
          <w:p w14:paraId="24ED7C7E" w14:textId="77777777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r w:rsidRPr="00C01A57">
              <w:rPr>
                <w:bCs/>
                <w:sz w:val="22"/>
                <w:szCs w:val="22"/>
              </w:rPr>
              <w:t>Schlick András (külső tag)</w:t>
            </w:r>
          </w:p>
          <w:p w14:paraId="45CDAB4A" w14:textId="77777777" w:rsidR="006A43F9" w:rsidRPr="00C01A57" w:rsidRDefault="006A43F9" w:rsidP="006A43F9">
            <w:pPr>
              <w:ind w:left="709"/>
              <w:jc w:val="both"/>
              <w:rPr>
                <w:bCs/>
                <w:sz w:val="22"/>
                <w:szCs w:val="22"/>
              </w:rPr>
            </w:pPr>
            <w:r w:rsidRPr="00C01A57">
              <w:rPr>
                <w:bCs/>
                <w:sz w:val="22"/>
                <w:szCs w:val="22"/>
              </w:rPr>
              <w:t>Lazri Nordin (külső tag)</w:t>
            </w:r>
          </w:p>
          <w:p w14:paraId="43B1E899" w14:textId="77777777" w:rsidR="006A43F9" w:rsidRPr="00C01A57" w:rsidRDefault="006A43F9" w:rsidP="00E71814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4606" w:type="dxa"/>
          </w:tcPr>
          <w:p w14:paraId="1B34FEA4" w14:textId="77777777" w:rsidR="006A43F9" w:rsidRPr="00C01A57" w:rsidRDefault="006A43F9" w:rsidP="00E71814">
            <w:pPr>
              <w:jc w:val="both"/>
              <w:rPr>
                <w:iCs/>
                <w:sz w:val="22"/>
                <w:szCs w:val="22"/>
              </w:rPr>
            </w:pPr>
          </w:p>
        </w:tc>
      </w:tr>
    </w:tbl>
    <w:p w14:paraId="457D7F61" w14:textId="052FE4AB" w:rsidR="00E71814" w:rsidRPr="00C01A57" w:rsidRDefault="00E71814" w:rsidP="00E71814">
      <w:pPr>
        <w:jc w:val="both"/>
        <w:rPr>
          <w:iCs/>
          <w:sz w:val="22"/>
          <w:szCs w:val="22"/>
        </w:rPr>
      </w:pPr>
      <w:r w:rsidRPr="00C01A57">
        <w:rPr>
          <w:iCs/>
          <w:sz w:val="22"/>
          <w:szCs w:val="22"/>
        </w:rPr>
        <w:t>A fentiek alapján kérem, hogy a korábbival egyező döntéseket a T. Képviselő-testület meghozni szíveskedjen. A szavazáshoz a Képviselő-testület minősített többsé</w:t>
      </w:r>
      <w:r w:rsidR="00073BE8" w:rsidRPr="00C01A57">
        <w:rPr>
          <w:iCs/>
          <w:sz w:val="22"/>
          <w:szCs w:val="22"/>
        </w:rPr>
        <w:t>ge szükséges.</w:t>
      </w:r>
    </w:p>
    <w:p w14:paraId="278E70B9" w14:textId="77777777" w:rsidR="00E71814" w:rsidRPr="00C01A57" w:rsidRDefault="00E71814" w:rsidP="00E71814">
      <w:pPr>
        <w:jc w:val="both"/>
        <w:rPr>
          <w:b/>
          <w:bCs/>
          <w:iCs/>
          <w:sz w:val="22"/>
          <w:szCs w:val="22"/>
        </w:rPr>
      </w:pPr>
    </w:p>
    <w:p w14:paraId="65C0BCE2" w14:textId="77777777" w:rsidR="00BF697A" w:rsidRPr="00C01A57" w:rsidRDefault="00BF697A" w:rsidP="00BF697A">
      <w:pPr>
        <w:rPr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BF697A" w:rsidRPr="00C01A57" w14:paraId="13EDA11E" w14:textId="77777777" w:rsidTr="00BF697A">
        <w:tc>
          <w:tcPr>
            <w:tcW w:w="4605" w:type="dxa"/>
          </w:tcPr>
          <w:p w14:paraId="2E1B1F37" w14:textId="77777777" w:rsidR="00BF697A" w:rsidRPr="00C01A57" w:rsidRDefault="00BF697A" w:rsidP="00BF697A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14:paraId="61895725" w14:textId="08EC1929" w:rsidR="00BF697A" w:rsidRPr="00C01A57" w:rsidRDefault="00872E8B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 w:rsidRPr="00C01A57">
              <w:rPr>
                <w:b/>
                <w:bCs/>
                <w:iCs/>
                <w:sz w:val="22"/>
                <w:szCs w:val="22"/>
              </w:rPr>
              <w:t>Dr. Zlinszky Péter</w:t>
            </w:r>
          </w:p>
          <w:p w14:paraId="6CE1224C" w14:textId="44140E55" w:rsidR="00BF697A" w:rsidRPr="00C01A57" w:rsidRDefault="00872E8B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 w:val="22"/>
                <w:szCs w:val="22"/>
              </w:rPr>
            </w:pPr>
            <w:r w:rsidRPr="00C01A57">
              <w:rPr>
                <w:bCs/>
                <w:iCs/>
                <w:sz w:val="22"/>
                <w:szCs w:val="22"/>
              </w:rPr>
              <w:t>Polgármester</w:t>
            </w:r>
          </w:p>
        </w:tc>
      </w:tr>
    </w:tbl>
    <w:p w14:paraId="4428BF2F" w14:textId="77777777" w:rsidR="006646F9" w:rsidRPr="00C01A57" w:rsidRDefault="006646F9" w:rsidP="00277288">
      <w:pPr>
        <w:rPr>
          <w:rFonts w:ascii="HDutch 801" w:eastAsia="MS Mincho" w:hAnsi="HDutch 801"/>
          <w:b/>
          <w:bCs/>
          <w:sz w:val="22"/>
          <w:szCs w:val="22"/>
          <w:u w:val="single"/>
        </w:rPr>
      </w:pPr>
    </w:p>
    <w:p w14:paraId="22FA3C30" w14:textId="77777777" w:rsidR="007F73AC" w:rsidRDefault="007F73AC" w:rsidP="00277288">
      <w:pPr>
        <w:rPr>
          <w:rFonts w:ascii="HDutch 801" w:eastAsia="MS Mincho" w:hAnsi="HDutch 801"/>
          <w:b/>
          <w:bCs/>
          <w:sz w:val="22"/>
          <w:szCs w:val="22"/>
          <w:u w:val="single"/>
        </w:rPr>
      </w:pPr>
    </w:p>
    <w:p w14:paraId="1652353E" w14:textId="77777777" w:rsidR="00C01A57" w:rsidRDefault="00C01A57" w:rsidP="00277288">
      <w:pPr>
        <w:rPr>
          <w:rFonts w:ascii="HDutch 801" w:eastAsia="MS Mincho" w:hAnsi="HDutch 801"/>
          <w:b/>
          <w:bCs/>
          <w:sz w:val="22"/>
          <w:szCs w:val="22"/>
          <w:u w:val="single"/>
        </w:rPr>
      </w:pPr>
    </w:p>
    <w:p w14:paraId="3B593BEA" w14:textId="77777777" w:rsidR="00C01A57" w:rsidRPr="00C01A57" w:rsidRDefault="00C01A57" w:rsidP="00277288">
      <w:pPr>
        <w:rPr>
          <w:rFonts w:ascii="HDutch 801" w:eastAsia="MS Mincho" w:hAnsi="HDutch 801"/>
          <w:b/>
          <w:bCs/>
          <w:sz w:val="22"/>
          <w:szCs w:val="22"/>
          <w:u w:val="single"/>
        </w:rPr>
      </w:pPr>
    </w:p>
    <w:p w14:paraId="6A3B5566" w14:textId="022A2D5C" w:rsidR="00BF697A" w:rsidRPr="00C01A57" w:rsidRDefault="0023301C" w:rsidP="00790709">
      <w:pPr>
        <w:pStyle w:val="Listaszerbekezds"/>
        <w:numPr>
          <w:ilvl w:val="0"/>
          <w:numId w:val="9"/>
        </w:numPr>
        <w:rPr>
          <w:b/>
          <w:sz w:val="22"/>
          <w:szCs w:val="22"/>
        </w:rPr>
      </w:pPr>
      <w:proofErr w:type="gramStart"/>
      <w:r w:rsidRPr="00C01A57">
        <w:rPr>
          <w:rFonts w:ascii="HDutch 801" w:eastAsia="MS Mincho" w:hAnsi="HDutch 801"/>
          <w:b/>
          <w:bCs/>
          <w:sz w:val="22"/>
          <w:szCs w:val="22"/>
          <w:u w:val="single"/>
        </w:rPr>
        <w:lastRenderedPageBreak/>
        <w:t>HATÁROZATI  JAVASLAT</w:t>
      </w:r>
      <w:proofErr w:type="gramEnd"/>
      <w:r w:rsidR="00BF697A" w:rsidRPr="00C01A57">
        <w:rPr>
          <w:rFonts w:ascii="HDutch 801" w:eastAsia="MS Mincho" w:hAnsi="HDutch 801"/>
          <w:b/>
          <w:bCs/>
          <w:sz w:val="22"/>
          <w:szCs w:val="22"/>
          <w:u w:val="single"/>
        </w:rPr>
        <w:t xml:space="preserve">: </w:t>
      </w:r>
      <w:r w:rsidR="00BF697A" w:rsidRPr="00C01A57">
        <w:rPr>
          <w:b/>
          <w:sz w:val="22"/>
          <w:szCs w:val="22"/>
        </w:rPr>
        <w:t>…/20</w:t>
      </w:r>
      <w:r w:rsidR="008D3694" w:rsidRPr="00C01A57">
        <w:rPr>
          <w:b/>
          <w:sz w:val="22"/>
          <w:szCs w:val="22"/>
        </w:rPr>
        <w:t>25</w:t>
      </w:r>
      <w:r w:rsidR="00BF697A" w:rsidRPr="00C01A57">
        <w:rPr>
          <w:b/>
          <w:sz w:val="22"/>
          <w:szCs w:val="22"/>
        </w:rPr>
        <w:t xml:space="preserve">-H  igen/ nem/ tartózkodott </w:t>
      </w:r>
    </w:p>
    <w:p w14:paraId="6E860C66" w14:textId="77777777" w:rsidR="00283B52" w:rsidRPr="00C01A57" w:rsidRDefault="00283B52" w:rsidP="00790709">
      <w:pPr>
        <w:pStyle w:val="Szvegtrzs21"/>
        <w:jc w:val="both"/>
        <w:textAlignment w:val="baseline"/>
        <w:rPr>
          <w:bCs/>
          <w:iCs/>
          <w:sz w:val="22"/>
          <w:szCs w:val="22"/>
        </w:rPr>
      </w:pPr>
    </w:p>
    <w:p w14:paraId="558BB1F9" w14:textId="38B331B1" w:rsidR="00283B52" w:rsidRPr="00C01A57" w:rsidRDefault="00283B52" w:rsidP="00790709">
      <w:pPr>
        <w:pStyle w:val="Szvegtrzs21"/>
        <w:jc w:val="both"/>
        <w:textAlignment w:val="baseline"/>
        <w:rPr>
          <w:bCs/>
          <w:iCs/>
          <w:sz w:val="22"/>
          <w:szCs w:val="22"/>
        </w:rPr>
      </w:pPr>
      <w:r w:rsidRPr="00C01A57">
        <w:rPr>
          <w:bCs/>
          <w:iCs/>
          <w:sz w:val="22"/>
          <w:szCs w:val="22"/>
        </w:rPr>
        <w:t xml:space="preserve">Solymár Nagyközség Önkormányzatának képviselő-testülete a </w:t>
      </w:r>
      <w:r w:rsidR="00BB1FBC" w:rsidRPr="00C01A57">
        <w:rPr>
          <w:bCs/>
          <w:iCs/>
          <w:sz w:val="22"/>
          <w:szCs w:val="22"/>
        </w:rPr>
        <w:t>73/2024. (X.2.) önkormányzati határozatát hatályon kívül helyezi és az alábbi új határozatot hozza.</w:t>
      </w:r>
    </w:p>
    <w:p w14:paraId="49C311F6" w14:textId="77777777" w:rsidR="00283B52" w:rsidRPr="00C01A57" w:rsidRDefault="00283B52" w:rsidP="00790709">
      <w:pPr>
        <w:pStyle w:val="Szvegtrzs21"/>
        <w:jc w:val="both"/>
        <w:textAlignment w:val="baseline"/>
        <w:rPr>
          <w:bCs/>
          <w:iCs/>
          <w:sz w:val="22"/>
          <w:szCs w:val="22"/>
        </w:rPr>
      </w:pPr>
    </w:p>
    <w:p w14:paraId="5851E861" w14:textId="6B377652" w:rsidR="00790709" w:rsidRPr="00C01A57" w:rsidRDefault="00790709" w:rsidP="00790709">
      <w:pPr>
        <w:pStyle w:val="Szvegtrzs21"/>
        <w:jc w:val="both"/>
        <w:textAlignment w:val="baseline"/>
        <w:rPr>
          <w:bCs/>
          <w:iCs/>
          <w:sz w:val="22"/>
          <w:szCs w:val="22"/>
        </w:rPr>
      </w:pPr>
      <w:r w:rsidRPr="00C01A57">
        <w:rPr>
          <w:bCs/>
          <w:iCs/>
          <w:sz w:val="22"/>
          <w:szCs w:val="22"/>
        </w:rPr>
        <w:t>Solymár Nagyközség Önkormányzatának Képviselő-testülete az Pénzügyi Bizottság tagjait az alábbiakban határozza meg:</w:t>
      </w:r>
    </w:p>
    <w:p w14:paraId="6E8DE173" w14:textId="77777777" w:rsidR="00790709" w:rsidRPr="00C01A57" w:rsidRDefault="00790709" w:rsidP="00790709">
      <w:pPr>
        <w:rPr>
          <w:sz w:val="22"/>
          <w:szCs w:val="22"/>
        </w:rPr>
      </w:pPr>
    </w:p>
    <w:p w14:paraId="540EF755" w14:textId="77777777" w:rsidR="00790709" w:rsidRPr="00C01A57" w:rsidRDefault="00790709" w:rsidP="00790709">
      <w:pPr>
        <w:rPr>
          <w:sz w:val="22"/>
          <w:szCs w:val="22"/>
        </w:rPr>
      </w:pPr>
      <w:r w:rsidRPr="00C01A57">
        <w:rPr>
          <w:bCs/>
          <w:sz w:val="22"/>
          <w:szCs w:val="22"/>
        </w:rPr>
        <w:t>Mihályi Adrienn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  <w:t xml:space="preserve">elnök 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</w:p>
    <w:p w14:paraId="5D3349C6" w14:textId="77777777" w:rsidR="00790709" w:rsidRPr="00C01A57" w:rsidRDefault="00790709" w:rsidP="00790709">
      <w:pPr>
        <w:ind w:left="709" w:hanging="709"/>
        <w:jc w:val="both"/>
        <w:rPr>
          <w:bCs/>
          <w:sz w:val="22"/>
          <w:szCs w:val="22"/>
        </w:rPr>
      </w:pPr>
      <w:r w:rsidRPr="00C01A57">
        <w:rPr>
          <w:bCs/>
          <w:sz w:val="22"/>
          <w:szCs w:val="22"/>
        </w:rPr>
        <w:t>Dibala-Mátray Mariann</w:t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sz w:val="22"/>
          <w:szCs w:val="22"/>
        </w:rPr>
        <w:t xml:space="preserve">tag </w:t>
      </w:r>
      <w:r w:rsidRPr="00C01A57">
        <w:rPr>
          <w:sz w:val="22"/>
          <w:szCs w:val="22"/>
        </w:rPr>
        <w:tab/>
      </w:r>
    </w:p>
    <w:p w14:paraId="13A21F3A" w14:textId="77777777" w:rsidR="00790709" w:rsidRPr="00C01A57" w:rsidRDefault="00790709" w:rsidP="00790709">
      <w:pPr>
        <w:ind w:left="709" w:hanging="709"/>
        <w:jc w:val="both"/>
        <w:rPr>
          <w:bCs/>
          <w:sz w:val="22"/>
          <w:szCs w:val="22"/>
        </w:rPr>
      </w:pPr>
      <w:r w:rsidRPr="00C01A57">
        <w:rPr>
          <w:bCs/>
          <w:sz w:val="22"/>
          <w:szCs w:val="22"/>
        </w:rPr>
        <w:t xml:space="preserve">Ugrai András </w:t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sz w:val="22"/>
          <w:szCs w:val="22"/>
        </w:rPr>
        <w:t xml:space="preserve">tag 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</w:p>
    <w:p w14:paraId="4D94B5EF" w14:textId="77777777" w:rsidR="00790709" w:rsidRPr="00C01A57" w:rsidRDefault="00790709" w:rsidP="00790709">
      <w:pPr>
        <w:jc w:val="both"/>
        <w:rPr>
          <w:bCs/>
          <w:sz w:val="22"/>
          <w:szCs w:val="22"/>
        </w:rPr>
      </w:pPr>
      <w:r w:rsidRPr="00C01A57">
        <w:rPr>
          <w:bCs/>
          <w:sz w:val="22"/>
          <w:szCs w:val="22"/>
        </w:rPr>
        <w:t>Dobrovkáné Dér Borbála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  <w:t xml:space="preserve">tag </w:t>
      </w:r>
      <w:r w:rsidRPr="00C01A57">
        <w:rPr>
          <w:sz w:val="22"/>
          <w:szCs w:val="22"/>
        </w:rPr>
        <w:tab/>
      </w:r>
    </w:p>
    <w:p w14:paraId="5D145EB3" w14:textId="77777777" w:rsidR="00790709" w:rsidRPr="00C01A57" w:rsidRDefault="00790709" w:rsidP="00790709">
      <w:pPr>
        <w:jc w:val="both"/>
        <w:rPr>
          <w:bCs/>
          <w:sz w:val="22"/>
          <w:szCs w:val="22"/>
        </w:rPr>
      </w:pPr>
      <w:r w:rsidRPr="00C01A57">
        <w:rPr>
          <w:bCs/>
          <w:sz w:val="22"/>
          <w:szCs w:val="22"/>
        </w:rPr>
        <w:t>Gulyás István</w:t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sz w:val="22"/>
          <w:szCs w:val="22"/>
        </w:rPr>
        <w:tab/>
        <w:t>tag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</w:p>
    <w:p w14:paraId="7181E0CD" w14:textId="77777777" w:rsidR="00790709" w:rsidRPr="00C01A57" w:rsidRDefault="00790709" w:rsidP="00790709">
      <w:pPr>
        <w:rPr>
          <w:sz w:val="22"/>
          <w:szCs w:val="22"/>
        </w:rPr>
      </w:pPr>
      <w:proofErr w:type="spellStart"/>
      <w:r w:rsidRPr="00C01A57">
        <w:rPr>
          <w:bCs/>
          <w:sz w:val="22"/>
          <w:szCs w:val="22"/>
        </w:rPr>
        <w:t>Volosin</w:t>
      </w:r>
      <w:proofErr w:type="spellEnd"/>
      <w:r w:rsidRPr="00C01A57">
        <w:rPr>
          <w:bCs/>
          <w:sz w:val="22"/>
          <w:szCs w:val="22"/>
        </w:rPr>
        <w:t xml:space="preserve"> Katalin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  <w:t xml:space="preserve">külső tag 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</w:p>
    <w:p w14:paraId="1E9A0845" w14:textId="77777777" w:rsidR="00790709" w:rsidRPr="00C01A57" w:rsidRDefault="00790709" w:rsidP="00790709">
      <w:pPr>
        <w:rPr>
          <w:sz w:val="22"/>
          <w:szCs w:val="22"/>
        </w:rPr>
      </w:pPr>
      <w:r w:rsidRPr="00C01A57">
        <w:rPr>
          <w:bCs/>
          <w:sz w:val="22"/>
          <w:szCs w:val="22"/>
        </w:rPr>
        <w:t>Herendi-Szabó Csilla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  <w:t xml:space="preserve">külső tag 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</w:p>
    <w:p w14:paraId="163BF2D8" w14:textId="77777777" w:rsidR="00790709" w:rsidRPr="00C01A57" w:rsidRDefault="00790709" w:rsidP="00790709">
      <w:pPr>
        <w:jc w:val="both"/>
        <w:rPr>
          <w:sz w:val="22"/>
          <w:szCs w:val="22"/>
        </w:rPr>
      </w:pPr>
    </w:p>
    <w:p w14:paraId="14E00FA7" w14:textId="77777777" w:rsidR="00790709" w:rsidRPr="00C01A57" w:rsidRDefault="00790709" w:rsidP="00790709">
      <w:pPr>
        <w:jc w:val="both"/>
        <w:rPr>
          <w:sz w:val="22"/>
          <w:szCs w:val="22"/>
        </w:rPr>
      </w:pPr>
    </w:p>
    <w:p w14:paraId="72C54292" w14:textId="77777777" w:rsidR="00790709" w:rsidRPr="00C01A57" w:rsidRDefault="00790709" w:rsidP="00790709">
      <w:pPr>
        <w:rPr>
          <w:rFonts w:eastAsia="MS Mincho"/>
          <w:sz w:val="22"/>
          <w:szCs w:val="22"/>
        </w:rPr>
      </w:pPr>
      <w:r w:rsidRPr="00C01A57">
        <w:rPr>
          <w:rFonts w:eastAsia="MS Mincho"/>
          <w:b/>
          <w:bCs/>
          <w:sz w:val="22"/>
          <w:szCs w:val="22"/>
        </w:rPr>
        <w:t xml:space="preserve">Felelős: </w:t>
      </w:r>
      <w:r w:rsidRPr="00C01A57">
        <w:rPr>
          <w:rFonts w:eastAsia="MS Mincho"/>
          <w:sz w:val="22"/>
          <w:szCs w:val="22"/>
        </w:rPr>
        <w:t>Polgármester</w:t>
      </w:r>
    </w:p>
    <w:p w14:paraId="1497D121" w14:textId="77777777" w:rsidR="00790709" w:rsidRPr="00C01A57" w:rsidRDefault="00790709" w:rsidP="00790709">
      <w:pPr>
        <w:rPr>
          <w:sz w:val="22"/>
          <w:szCs w:val="22"/>
        </w:rPr>
      </w:pPr>
      <w:r w:rsidRPr="00C01A57">
        <w:rPr>
          <w:rFonts w:eastAsia="MS Mincho"/>
          <w:b/>
          <w:bCs/>
          <w:sz w:val="22"/>
          <w:szCs w:val="22"/>
        </w:rPr>
        <w:t xml:space="preserve">Határidő: </w:t>
      </w:r>
      <w:r w:rsidRPr="00C01A57">
        <w:rPr>
          <w:rFonts w:eastAsia="MS Mincho"/>
          <w:sz w:val="22"/>
          <w:szCs w:val="22"/>
        </w:rPr>
        <w:t>értelemszerűen</w:t>
      </w:r>
    </w:p>
    <w:p w14:paraId="490AD7AB" w14:textId="77777777" w:rsidR="007A6689" w:rsidRPr="00C01A57" w:rsidRDefault="007A6689" w:rsidP="00BF697A">
      <w:pPr>
        <w:rPr>
          <w:bCs/>
          <w:iCs/>
          <w:sz w:val="22"/>
          <w:szCs w:val="22"/>
        </w:rPr>
      </w:pPr>
    </w:p>
    <w:p w14:paraId="4000A49F" w14:textId="77777777" w:rsidR="007A6689" w:rsidRPr="00C01A57" w:rsidRDefault="007A6689" w:rsidP="00BF697A">
      <w:pPr>
        <w:rPr>
          <w:bCs/>
          <w:iCs/>
          <w:sz w:val="22"/>
          <w:szCs w:val="22"/>
        </w:rPr>
      </w:pPr>
    </w:p>
    <w:p w14:paraId="1E7DE2EB" w14:textId="0A073ABC" w:rsidR="00790709" w:rsidRPr="00C01A57" w:rsidRDefault="00790709" w:rsidP="00790709">
      <w:pPr>
        <w:pStyle w:val="Listaszerbekezds"/>
        <w:numPr>
          <w:ilvl w:val="0"/>
          <w:numId w:val="9"/>
        </w:numPr>
        <w:rPr>
          <w:b/>
          <w:sz w:val="22"/>
          <w:szCs w:val="22"/>
        </w:rPr>
      </w:pPr>
      <w:proofErr w:type="gramStart"/>
      <w:r w:rsidRPr="00C01A57">
        <w:rPr>
          <w:rFonts w:ascii="HDutch 801" w:eastAsia="MS Mincho" w:hAnsi="HDutch 801"/>
          <w:b/>
          <w:bCs/>
          <w:sz w:val="22"/>
          <w:szCs w:val="22"/>
          <w:u w:val="single"/>
        </w:rPr>
        <w:t>HATÁROZATI  JAVASLAT</w:t>
      </w:r>
      <w:proofErr w:type="gramEnd"/>
      <w:r w:rsidRPr="00C01A57">
        <w:rPr>
          <w:rFonts w:ascii="HDutch 801" w:eastAsia="MS Mincho" w:hAnsi="HDutch 801"/>
          <w:b/>
          <w:bCs/>
          <w:sz w:val="22"/>
          <w:szCs w:val="22"/>
          <w:u w:val="single"/>
        </w:rPr>
        <w:t xml:space="preserve">: </w:t>
      </w:r>
      <w:r w:rsidRPr="00C01A57">
        <w:rPr>
          <w:b/>
          <w:sz w:val="22"/>
          <w:szCs w:val="22"/>
        </w:rPr>
        <w:t xml:space="preserve">…/2025-H  igen/ nem/ tartózkodott </w:t>
      </w:r>
    </w:p>
    <w:p w14:paraId="1B239AEA" w14:textId="77777777" w:rsidR="00790709" w:rsidRPr="00C01A57" w:rsidRDefault="00790709" w:rsidP="00790709">
      <w:pPr>
        <w:rPr>
          <w:bCs/>
          <w:iCs/>
          <w:sz w:val="22"/>
          <w:szCs w:val="22"/>
        </w:rPr>
      </w:pPr>
    </w:p>
    <w:p w14:paraId="7759BBAE" w14:textId="3B001828" w:rsidR="00BB1FBC" w:rsidRPr="00C01A57" w:rsidRDefault="00BB1FBC" w:rsidP="00BB1FBC">
      <w:pPr>
        <w:pStyle w:val="Szvegtrzs21"/>
        <w:jc w:val="both"/>
        <w:textAlignment w:val="baseline"/>
        <w:rPr>
          <w:bCs/>
          <w:iCs/>
          <w:sz w:val="22"/>
          <w:szCs w:val="22"/>
        </w:rPr>
      </w:pPr>
      <w:r w:rsidRPr="00C01A57">
        <w:rPr>
          <w:bCs/>
          <w:iCs/>
          <w:sz w:val="22"/>
          <w:szCs w:val="22"/>
        </w:rPr>
        <w:t>Solymár Nagyközség Önkormányzatának képviselő-testülete a 74/2024. (X.2.) önkormányzati határozatát hatályon kívül helyezi és az alábbi új határozatot hozza.</w:t>
      </w:r>
    </w:p>
    <w:p w14:paraId="332A4304" w14:textId="77777777" w:rsidR="00BB1FBC" w:rsidRPr="00C01A57" w:rsidRDefault="00BB1FBC" w:rsidP="00790709">
      <w:pPr>
        <w:rPr>
          <w:bCs/>
          <w:iCs/>
          <w:sz w:val="22"/>
          <w:szCs w:val="22"/>
        </w:rPr>
      </w:pPr>
    </w:p>
    <w:p w14:paraId="2799C5BB" w14:textId="77777777" w:rsidR="00790709" w:rsidRPr="00C01A57" w:rsidRDefault="00790709" w:rsidP="00790709">
      <w:pPr>
        <w:jc w:val="both"/>
        <w:rPr>
          <w:bCs/>
          <w:iCs/>
          <w:sz w:val="22"/>
          <w:szCs w:val="22"/>
        </w:rPr>
      </w:pPr>
      <w:r w:rsidRPr="00C01A57">
        <w:rPr>
          <w:bCs/>
          <w:iCs/>
          <w:sz w:val="22"/>
          <w:szCs w:val="22"/>
        </w:rPr>
        <w:t>Solymár Nagyközség Önkormányzatának Képviselő-testülete a Településfejlesztési Bizottság tagjait az alábbiakban határozza meg:</w:t>
      </w:r>
    </w:p>
    <w:p w14:paraId="230530B5" w14:textId="77777777" w:rsidR="00790709" w:rsidRPr="00C01A57" w:rsidRDefault="00790709" w:rsidP="00790709">
      <w:pPr>
        <w:rPr>
          <w:sz w:val="22"/>
          <w:szCs w:val="22"/>
        </w:rPr>
      </w:pPr>
    </w:p>
    <w:p w14:paraId="192A58F6" w14:textId="77777777" w:rsidR="00790709" w:rsidRPr="00C01A57" w:rsidRDefault="00790709" w:rsidP="00790709">
      <w:pPr>
        <w:rPr>
          <w:sz w:val="22"/>
          <w:szCs w:val="22"/>
        </w:rPr>
      </w:pPr>
      <w:r w:rsidRPr="00C01A57">
        <w:rPr>
          <w:bCs/>
          <w:sz w:val="22"/>
          <w:szCs w:val="22"/>
        </w:rPr>
        <w:t>Gáspárik Balázs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  <w:t xml:space="preserve">elnök 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</w:p>
    <w:p w14:paraId="08A39A9B" w14:textId="77777777" w:rsidR="00790709" w:rsidRPr="00C01A57" w:rsidRDefault="00790709" w:rsidP="00790709">
      <w:pPr>
        <w:jc w:val="both"/>
        <w:rPr>
          <w:bCs/>
          <w:sz w:val="22"/>
          <w:szCs w:val="22"/>
        </w:rPr>
      </w:pPr>
      <w:r w:rsidRPr="00C01A57">
        <w:rPr>
          <w:bCs/>
          <w:sz w:val="22"/>
          <w:szCs w:val="22"/>
        </w:rPr>
        <w:t>Mihályi Adrienn</w:t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sz w:val="22"/>
          <w:szCs w:val="22"/>
        </w:rPr>
        <w:t xml:space="preserve">tag </w:t>
      </w:r>
      <w:r w:rsidRPr="00C01A57">
        <w:rPr>
          <w:sz w:val="22"/>
          <w:szCs w:val="22"/>
        </w:rPr>
        <w:tab/>
      </w:r>
    </w:p>
    <w:p w14:paraId="076ED97E" w14:textId="77777777" w:rsidR="00790709" w:rsidRPr="00C01A57" w:rsidRDefault="00790709" w:rsidP="00790709">
      <w:pPr>
        <w:ind w:left="709" w:hanging="709"/>
        <w:jc w:val="both"/>
        <w:rPr>
          <w:bCs/>
          <w:sz w:val="22"/>
          <w:szCs w:val="22"/>
        </w:rPr>
      </w:pPr>
      <w:r w:rsidRPr="00C01A57">
        <w:rPr>
          <w:bCs/>
          <w:sz w:val="22"/>
          <w:szCs w:val="22"/>
        </w:rPr>
        <w:t xml:space="preserve">Ugrai András </w:t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sz w:val="22"/>
          <w:szCs w:val="22"/>
        </w:rPr>
        <w:t xml:space="preserve">tag 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</w:p>
    <w:p w14:paraId="429A7E8E" w14:textId="77777777" w:rsidR="00790709" w:rsidRPr="00C01A57" w:rsidRDefault="00790709" w:rsidP="00790709">
      <w:pPr>
        <w:jc w:val="both"/>
        <w:rPr>
          <w:bCs/>
          <w:sz w:val="22"/>
          <w:szCs w:val="22"/>
        </w:rPr>
      </w:pPr>
      <w:r w:rsidRPr="00C01A57">
        <w:rPr>
          <w:bCs/>
          <w:sz w:val="22"/>
          <w:szCs w:val="22"/>
        </w:rPr>
        <w:t>Dibala-Mátray Mariann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  <w:t xml:space="preserve">tag </w:t>
      </w:r>
      <w:r w:rsidRPr="00C01A57">
        <w:rPr>
          <w:sz w:val="22"/>
          <w:szCs w:val="22"/>
        </w:rPr>
        <w:tab/>
      </w:r>
    </w:p>
    <w:p w14:paraId="3BF5E7E0" w14:textId="77777777" w:rsidR="00790709" w:rsidRPr="00C01A57" w:rsidRDefault="00790709" w:rsidP="00790709">
      <w:pPr>
        <w:jc w:val="both"/>
        <w:rPr>
          <w:sz w:val="22"/>
          <w:szCs w:val="22"/>
        </w:rPr>
      </w:pPr>
      <w:r w:rsidRPr="00C01A57">
        <w:rPr>
          <w:bCs/>
          <w:sz w:val="22"/>
          <w:szCs w:val="22"/>
        </w:rPr>
        <w:t>Cser Angéla</w:t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  <w:t>tag</w:t>
      </w:r>
      <w:r w:rsidRPr="00C01A57">
        <w:rPr>
          <w:sz w:val="22"/>
          <w:szCs w:val="22"/>
        </w:rPr>
        <w:tab/>
      </w:r>
    </w:p>
    <w:p w14:paraId="63CD517E" w14:textId="77777777" w:rsidR="00790709" w:rsidRPr="00C01A57" w:rsidRDefault="00790709" w:rsidP="00790709">
      <w:pPr>
        <w:jc w:val="both"/>
        <w:rPr>
          <w:bCs/>
          <w:sz w:val="22"/>
          <w:szCs w:val="22"/>
        </w:rPr>
      </w:pPr>
      <w:r w:rsidRPr="00C01A57">
        <w:rPr>
          <w:sz w:val="22"/>
          <w:szCs w:val="22"/>
        </w:rPr>
        <w:t>Gulyás István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  <w:t>tag</w:t>
      </w:r>
      <w:r w:rsidRPr="00C01A57">
        <w:rPr>
          <w:sz w:val="22"/>
          <w:szCs w:val="22"/>
        </w:rPr>
        <w:tab/>
      </w:r>
    </w:p>
    <w:p w14:paraId="56BC35CC" w14:textId="77777777" w:rsidR="00790709" w:rsidRPr="00C01A57" w:rsidRDefault="00790709" w:rsidP="00790709">
      <w:pPr>
        <w:rPr>
          <w:sz w:val="22"/>
          <w:szCs w:val="22"/>
        </w:rPr>
      </w:pPr>
      <w:r w:rsidRPr="00C01A57">
        <w:rPr>
          <w:bCs/>
          <w:sz w:val="22"/>
          <w:szCs w:val="22"/>
        </w:rPr>
        <w:t>Schlick András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  <w:t xml:space="preserve">külső tag 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</w:p>
    <w:p w14:paraId="0D68C9F3" w14:textId="77777777" w:rsidR="00790709" w:rsidRPr="00C01A57" w:rsidRDefault="00790709" w:rsidP="00790709">
      <w:pPr>
        <w:rPr>
          <w:sz w:val="22"/>
          <w:szCs w:val="22"/>
        </w:rPr>
      </w:pPr>
      <w:r w:rsidRPr="00C01A57">
        <w:rPr>
          <w:bCs/>
          <w:sz w:val="22"/>
          <w:szCs w:val="22"/>
        </w:rPr>
        <w:t>Lazri Noureddine</w:t>
      </w:r>
      <w:r w:rsidRPr="00C01A57">
        <w:rPr>
          <w:bCs/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  <w:t xml:space="preserve">külső tag 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</w:p>
    <w:p w14:paraId="2172D25B" w14:textId="77777777" w:rsidR="00790709" w:rsidRPr="00C01A57" w:rsidRDefault="00790709" w:rsidP="00790709">
      <w:pPr>
        <w:jc w:val="both"/>
        <w:rPr>
          <w:sz w:val="22"/>
          <w:szCs w:val="22"/>
        </w:rPr>
      </w:pPr>
    </w:p>
    <w:p w14:paraId="4CFCB2D1" w14:textId="77777777" w:rsidR="00790709" w:rsidRPr="00C01A57" w:rsidRDefault="00790709" w:rsidP="00790709">
      <w:pPr>
        <w:rPr>
          <w:rFonts w:eastAsia="MS Mincho"/>
          <w:sz w:val="22"/>
          <w:szCs w:val="22"/>
        </w:rPr>
      </w:pPr>
      <w:r w:rsidRPr="00C01A57">
        <w:rPr>
          <w:rFonts w:eastAsia="MS Mincho"/>
          <w:b/>
          <w:bCs/>
          <w:sz w:val="22"/>
          <w:szCs w:val="22"/>
        </w:rPr>
        <w:t xml:space="preserve">Felelős: </w:t>
      </w:r>
      <w:r w:rsidRPr="00C01A57">
        <w:rPr>
          <w:rFonts w:eastAsia="MS Mincho"/>
          <w:sz w:val="22"/>
          <w:szCs w:val="22"/>
        </w:rPr>
        <w:t>Polgármester</w:t>
      </w:r>
    </w:p>
    <w:p w14:paraId="1564D9E4" w14:textId="77777777" w:rsidR="00790709" w:rsidRPr="00C01A57" w:rsidRDefault="00790709" w:rsidP="00790709">
      <w:pPr>
        <w:rPr>
          <w:sz w:val="22"/>
          <w:szCs w:val="22"/>
        </w:rPr>
      </w:pPr>
      <w:r w:rsidRPr="00C01A57">
        <w:rPr>
          <w:rFonts w:eastAsia="MS Mincho"/>
          <w:b/>
          <w:bCs/>
          <w:sz w:val="22"/>
          <w:szCs w:val="22"/>
        </w:rPr>
        <w:t xml:space="preserve">Határidő: </w:t>
      </w:r>
      <w:r w:rsidRPr="00C01A57">
        <w:rPr>
          <w:rFonts w:eastAsia="MS Mincho"/>
          <w:sz w:val="22"/>
          <w:szCs w:val="22"/>
        </w:rPr>
        <w:t>értelemszerűen</w:t>
      </w:r>
    </w:p>
    <w:p w14:paraId="0875B57D" w14:textId="77777777" w:rsidR="007A6689" w:rsidRPr="00C01A57" w:rsidRDefault="007A6689" w:rsidP="00BF697A">
      <w:pPr>
        <w:rPr>
          <w:b/>
          <w:bCs/>
          <w:sz w:val="22"/>
          <w:szCs w:val="22"/>
          <w:u w:val="single"/>
        </w:rPr>
      </w:pPr>
    </w:p>
    <w:p w14:paraId="17AE6EE0" w14:textId="77777777" w:rsidR="000F08C7" w:rsidRPr="00C01A57" w:rsidRDefault="000F08C7" w:rsidP="00BF697A">
      <w:pPr>
        <w:rPr>
          <w:b/>
          <w:bCs/>
          <w:sz w:val="22"/>
          <w:szCs w:val="22"/>
          <w:u w:val="single"/>
        </w:rPr>
      </w:pPr>
    </w:p>
    <w:p w14:paraId="49E023B3" w14:textId="3728804B" w:rsidR="00790709" w:rsidRPr="00C01A57" w:rsidRDefault="00790709" w:rsidP="00790709">
      <w:pPr>
        <w:pStyle w:val="Listaszerbekezds"/>
        <w:numPr>
          <w:ilvl w:val="0"/>
          <w:numId w:val="9"/>
        </w:numPr>
        <w:rPr>
          <w:b/>
          <w:sz w:val="22"/>
          <w:szCs w:val="22"/>
        </w:rPr>
      </w:pPr>
      <w:proofErr w:type="gramStart"/>
      <w:r w:rsidRPr="00C01A57">
        <w:rPr>
          <w:rFonts w:ascii="HDutch 801" w:eastAsia="MS Mincho" w:hAnsi="HDutch 801"/>
          <w:b/>
          <w:bCs/>
          <w:sz w:val="22"/>
          <w:szCs w:val="22"/>
          <w:u w:val="single"/>
        </w:rPr>
        <w:t>HATÁROZATI  JAVASLAT</w:t>
      </w:r>
      <w:proofErr w:type="gramEnd"/>
      <w:r w:rsidRPr="00C01A57">
        <w:rPr>
          <w:rFonts w:ascii="HDutch 801" w:eastAsia="MS Mincho" w:hAnsi="HDutch 801"/>
          <w:b/>
          <w:bCs/>
          <w:sz w:val="22"/>
          <w:szCs w:val="22"/>
          <w:u w:val="single"/>
        </w:rPr>
        <w:t xml:space="preserve">: </w:t>
      </w:r>
      <w:r w:rsidRPr="00C01A57">
        <w:rPr>
          <w:b/>
          <w:sz w:val="22"/>
          <w:szCs w:val="22"/>
        </w:rPr>
        <w:t xml:space="preserve">…/2025-H  igen/ nem/ tartózkodott </w:t>
      </w:r>
    </w:p>
    <w:p w14:paraId="6B495911" w14:textId="77777777" w:rsidR="00BF697A" w:rsidRPr="00C01A57" w:rsidRDefault="00BF697A" w:rsidP="00BF697A">
      <w:pPr>
        <w:rPr>
          <w:sz w:val="22"/>
          <w:szCs w:val="22"/>
        </w:rPr>
      </w:pPr>
    </w:p>
    <w:p w14:paraId="336CA9E3" w14:textId="1DB07576" w:rsidR="00BB1FBC" w:rsidRPr="00C01A57" w:rsidRDefault="00BB1FBC" w:rsidP="00BB1FBC">
      <w:pPr>
        <w:pStyle w:val="Szvegtrzs21"/>
        <w:jc w:val="both"/>
        <w:textAlignment w:val="baseline"/>
        <w:rPr>
          <w:bCs/>
          <w:iCs/>
          <w:sz w:val="22"/>
          <w:szCs w:val="22"/>
        </w:rPr>
      </w:pPr>
      <w:r w:rsidRPr="00C01A57">
        <w:rPr>
          <w:bCs/>
          <w:iCs/>
          <w:sz w:val="22"/>
          <w:szCs w:val="22"/>
        </w:rPr>
        <w:t>Solymár Nagyközség Önkormányzatának képviselő-testülete a 75/2024. (X.2.) önkormányzati határozatát hatályon kívül helyezi és az alábbi új határozatot hozza.</w:t>
      </w:r>
    </w:p>
    <w:p w14:paraId="09A8FFDE" w14:textId="77777777" w:rsidR="00BB1FBC" w:rsidRPr="00C01A57" w:rsidRDefault="00BB1FBC" w:rsidP="00BF697A">
      <w:pPr>
        <w:rPr>
          <w:sz w:val="22"/>
          <w:szCs w:val="22"/>
        </w:rPr>
      </w:pPr>
    </w:p>
    <w:p w14:paraId="4D83CE7B" w14:textId="77777777" w:rsidR="00790709" w:rsidRPr="00C01A57" w:rsidRDefault="00790709" w:rsidP="00790709">
      <w:pPr>
        <w:jc w:val="both"/>
        <w:rPr>
          <w:bCs/>
          <w:iCs/>
          <w:sz w:val="22"/>
          <w:szCs w:val="22"/>
        </w:rPr>
      </w:pPr>
      <w:r w:rsidRPr="00C01A57">
        <w:rPr>
          <w:bCs/>
          <w:iCs/>
          <w:sz w:val="22"/>
          <w:szCs w:val="22"/>
        </w:rPr>
        <w:t>Solymár Nagyközség Önkormányzatának Képviselő-testülete a Kulturális és Sport Bizottság tagjait az alábbiakban határozza meg:</w:t>
      </w:r>
    </w:p>
    <w:p w14:paraId="76D7F6D3" w14:textId="77777777" w:rsidR="00790709" w:rsidRPr="00C01A57" w:rsidRDefault="00790709" w:rsidP="00790709">
      <w:pPr>
        <w:rPr>
          <w:sz w:val="22"/>
          <w:szCs w:val="22"/>
        </w:rPr>
      </w:pPr>
    </w:p>
    <w:p w14:paraId="5624F0F1" w14:textId="77777777" w:rsidR="00790709" w:rsidRPr="00C01A57" w:rsidRDefault="00790709" w:rsidP="00790709">
      <w:pPr>
        <w:rPr>
          <w:sz w:val="22"/>
          <w:szCs w:val="22"/>
        </w:rPr>
      </w:pPr>
      <w:r w:rsidRPr="00C01A57">
        <w:rPr>
          <w:bCs/>
          <w:sz w:val="22"/>
          <w:szCs w:val="22"/>
        </w:rPr>
        <w:t>Dibala-Mátray Mariann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  <w:t xml:space="preserve">elnök 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</w:p>
    <w:p w14:paraId="623C23CB" w14:textId="77777777" w:rsidR="00790709" w:rsidRPr="00C01A57" w:rsidRDefault="00790709" w:rsidP="00790709">
      <w:pPr>
        <w:jc w:val="both"/>
        <w:rPr>
          <w:bCs/>
          <w:sz w:val="22"/>
          <w:szCs w:val="22"/>
        </w:rPr>
      </w:pPr>
      <w:r w:rsidRPr="00C01A57">
        <w:rPr>
          <w:bCs/>
          <w:sz w:val="22"/>
          <w:szCs w:val="22"/>
        </w:rPr>
        <w:t>Mihályi Adrienn</w:t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sz w:val="22"/>
          <w:szCs w:val="22"/>
        </w:rPr>
        <w:t xml:space="preserve">tag </w:t>
      </w:r>
      <w:r w:rsidRPr="00C01A57">
        <w:rPr>
          <w:sz w:val="22"/>
          <w:szCs w:val="22"/>
        </w:rPr>
        <w:tab/>
      </w:r>
    </w:p>
    <w:p w14:paraId="3835FF35" w14:textId="77777777" w:rsidR="00790709" w:rsidRPr="00C01A57" w:rsidRDefault="00790709" w:rsidP="00790709">
      <w:pPr>
        <w:ind w:left="709" w:hanging="709"/>
        <w:jc w:val="both"/>
        <w:rPr>
          <w:bCs/>
          <w:sz w:val="22"/>
          <w:szCs w:val="22"/>
        </w:rPr>
      </w:pPr>
      <w:r w:rsidRPr="00C01A57">
        <w:rPr>
          <w:bCs/>
          <w:sz w:val="22"/>
          <w:szCs w:val="22"/>
        </w:rPr>
        <w:t xml:space="preserve">Ugrai András </w:t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sz w:val="22"/>
          <w:szCs w:val="22"/>
        </w:rPr>
        <w:t xml:space="preserve">tag 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</w:p>
    <w:p w14:paraId="0A8C73A4" w14:textId="77777777" w:rsidR="00790709" w:rsidRPr="00C01A57" w:rsidRDefault="00790709" w:rsidP="00790709">
      <w:pPr>
        <w:jc w:val="both"/>
        <w:rPr>
          <w:bCs/>
          <w:sz w:val="22"/>
          <w:szCs w:val="22"/>
        </w:rPr>
      </w:pPr>
      <w:r w:rsidRPr="00C01A57">
        <w:rPr>
          <w:bCs/>
          <w:sz w:val="22"/>
          <w:szCs w:val="22"/>
        </w:rPr>
        <w:t>Dobrovkáné Dér Borbála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  <w:t xml:space="preserve">tag </w:t>
      </w:r>
      <w:r w:rsidRPr="00C01A57">
        <w:rPr>
          <w:sz w:val="22"/>
          <w:szCs w:val="22"/>
        </w:rPr>
        <w:tab/>
      </w:r>
    </w:p>
    <w:p w14:paraId="493D16D2" w14:textId="77777777" w:rsidR="00790709" w:rsidRPr="00C01A57" w:rsidRDefault="00790709" w:rsidP="00790709">
      <w:pPr>
        <w:jc w:val="both"/>
        <w:rPr>
          <w:sz w:val="22"/>
          <w:szCs w:val="22"/>
        </w:rPr>
      </w:pPr>
      <w:r w:rsidRPr="00C01A57">
        <w:rPr>
          <w:bCs/>
          <w:sz w:val="22"/>
          <w:szCs w:val="22"/>
        </w:rPr>
        <w:t>Cser Angéla</w:t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  <w:t>tag</w:t>
      </w:r>
      <w:r w:rsidRPr="00C01A57">
        <w:rPr>
          <w:sz w:val="22"/>
          <w:szCs w:val="22"/>
        </w:rPr>
        <w:tab/>
      </w:r>
    </w:p>
    <w:p w14:paraId="47A151A0" w14:textId="77777777" w:rsidR="00790709" w:rsidRPr="00C01A57" w:rsidRDefault="00790709" w:rsidP="00790709">
      <w:pPr>
        <w:jc w:val="both"/>
        <w:rPr>
          <w:bCs/>
          <w:sz w:val="22"/>
          <w:szCs w:val="22"/>
        </w:rPr>
      </w:pPr>
      <w:r w:rsidRPr="00C01A57">
        <w:rPr>
          <w:sz w:val="22"/>
          <w:szCs w:val="22"/>
        </w:rPr>
        <w:t>Hartmann Hilda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  <w:t>külső tag</w:t>
      </w:r>
      <w:r w:rsidRPr="00C01A57">
        <w:rPr>
          <w:sz w:val="22"/>
          <w:szCs w:val="22"/>
        </w:rPr>
        <w:tab/>
      </w:r>
    </w:p>
    <w:p w14:paraId="12C55114" w14:textId="77777777" w:rsidR="00790709" w:rsidRPr="00C01A57" w:rsidRDefault="00790709" w:rsidP="00790709">
      <w:pPr>
        <w:rPr>
          <w:sz w:val="22"/>
          <w:szCs w:val="22"/>
        </w:rPr>
      </w:pPr>
      <w:r w:rsidRPr="00C01A57">
        <w:rPr>
          <w:bCs/>
          <w:sz w:val="22"/>
          <w:szCs w:val="22"/>
        </w:rPr>
        <w:t>Perl Gergely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  <w:t xml:space="preserve">külső tag 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</w:p>
    <w:p w14:paraId="36C41999" w14:textId="77777777" w:rsidR="00790709" w:rsidRPr="00C01A57" w:rsidRDefault="00790709" w:rsidP="00790709">
      <w:pPr>
        <w:rPr>
          <w:sz w:val="22"/>
          <w:szCs w:val="22"/>
        </w:rPr>
      </w:pPr>
      <w:r w:rsidRPr="00C01A57">
        <w:rPr>
          <w:bCs/>
          <w:sz w:val="22"/>
          <w:szCs w:val="22"/>
        </w:rPr>
        <w:t>Tóth Piroska</w:t>
      </w:r>
      <w:r w:rsidRPr="00C01A57">
        <w:rPr>
          <w:bCs/>
          <w:sz w:val="22"/>
          <w:szCs w:val="22"/>
        </w:rPr>
        <w:tab/>
      </w:r>
      <w:r w:rsidRPr="00C01A57">
        <w:rPr>
          <w:bCs/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  <w:t xml:space="preserve">külső tag </w:t>
      </w:r>
      <w:r w:rsidRPr="00C01A57">
        <w:rPr>
          <w:sz w:val="22"/>
          <w:szCs w:val="22"/>
        </w:rPr>
        <w:tab/>
      </w:r>
      <w:r w:rsidRPr="00C01A57">
        <w:rPr>
          <w:sz w:val="22"/>
          <w:szCs w:val="22"/>
        </w:rPr>
        <w:tab/>
      </w:r>
    </w:p>
    <w:p w14:paraId="3374D405" w14:textId="77777777" w:rsidR="00790709" w:rsidRPr="00C01A57" w:rsidRDefault="00790709" w:rsidP="00790709">
      <w:pPr>
        <w:jc w:val="both"/>
        <w:rPr>
          <w:sz w:val="22"/>
          <w:szCs w:val="22"/>
        </w:rPr>
      </w:pPr>
    </w:p>
    <w:p w14:paraId="23F699B0" w14:textId="77777777" w:rsidR="00790709" w:rsidRPr="00C01A57" w:rsidRDefault="00790709" w:rsidP="00790709">
      <w:pPr>
        <w:rPr>
          <w:rFonts w:eastAsia="MS Mincho"/>
          <w:sz w:val="22"/>
          <w:szCs w:val="22"/>
        </w:rPr>
      </w:pPr>
      <w:r w:rsidRPr="00C01A57">
        <w:rPr>
          <w:rFonts w:eastAsia="MS Mincho"/>
          <w:b/>
          <w:bCs/>
          <w:sz w:val="22"/>
          <w:szCs w:val="22"/>
        </w:rPr>
        <w:t xml:space="preserve">Felelős: </w:t>
      </w:r>
      <w:r w:rsidRPr="00C01A57">
        <w:rPr>
          <w:rFonts w:eastAsia="MS Mincho"/>
          <w:sz w:val="22"/>
          <w:szCs w:val="22"/>
        </w:rPr>
        <w:t>Polgármester</w:t>
      </w:r>
    </w:p>
    <w:p w14:paraId="05C40F18" w14:textId="14B62434" w:rsidR="00790709" w:rsidRDefault="00790709" w:rsidP="00BF697A">
      <w:pPr>
        <w:rPr>
          <w:szCs w:val="22"/>
        </w:rPr>
      </w:pPr>
      <w:r w:rsidRPr="00C01A57">
        <w:rPr>
          <w:rFonts w:eastAsia="MS Mincho"/>
          <w:b/>
          <w:bCs/>
          <w:sz w:val="22"/>
          <w:szCs w:val="22"/>
        </w:rPr>
        <w:t xml:space="preserve">Határidő: </w:t>
      </w:r>
      <w:r w:rsidRPr="00C01A57">
        <w:rPr>
          <w:rFonts w:eastAsia="MS Mincho"/>
          <w:sz w:val="22"/>
          <w:szCs w:val="22"/>
        </w:rPr>
        <w:t>értelemszerűen</w:t>
      </w:r>
    </w:p>
    <w:sectPr w:rsidR="00790709" w:rsidSect="00C01A57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Dutch 80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A3193F"/>
    <w:multiLevelType w:val="hybridMultilevel"/>
    <w:tmpl w:val="BE126EF0"/>
    <w:lvl w:ilvl="0" w:tplc="A18CE312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0F7E91"/>
    <w:multiLevelType w:val="hybridMultilevel"/>
    <w:tmpl w:val="BE126EF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DA6FAC"/>
    <w:multiLevelType w:val="hybridMultilevel"/>
    <w:tmpl w:val="FC8AEB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66CB5"/>
    <w:multiLevelType w:val="hybridMultilevel"/>
    <w:tmpl w:val="BE126EF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743855">
    <w:abstractNumId w:val="0"/>
  </w:num>
  <w:num w:numId="2" w16cid:durableId="532113572">
    <w:abstractNumId w:val="5"/>
  </w:num>
  <w:num w:numId="3" w16cid:durableId="1998341578">
    <w:abstractNumId w:val="6"/>
  </w:num>
  <w:num w:numId="4" w16cid:durableId="1827236718">
    <w:abstractNumId w:val="2"/>
  </w:num>
  <w:num w:numId="5" w16cid:durableId="922028454">
    <w:abstractNumId w:val="3"/>
  </w:num>
  <w:num w:numId="6" w16cid:durableId="249853909">
    <w:abstractNumId w:val="8"/>
  </w:num>
  <w:num w:numId="7" w16cid:durableId="367682803">
    <w:abstractNumId w:val="4"/>
  </w:num>
  <w:num w:numId="8" w16cid:durableId="1774589599">
    <w:abstractNumId w:val="9"/>
  </w:num>
  <w:num w:numId="9" w16cid:durableId="1681856148">
    <w:abstractNumId w:val="1"/>
  </w:num>
  <w:num w:numId="10" w16cid:durableId="877551969">
    <w:abstractNumId w:val="10"/>
  </w:num>
  <w:num w:numId="11" w16cid:durableId="12193632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553"/>
    <w:rsid w:val="00013025"/>
    <w:rsid w:val="00021554"/>
    <w:rsid w:val="00026FC4"/>
    <w:rsid w:val="000662B4"/>
    <w:rsid w:val="00073BE8"/>
    <w:rsid w:val="00075F75"/>
    <w:rsid w:val="000B5B6E"/>
    <w:rsid w:val="000F08C7"/>
    <w:rsid w:val="00105897"/>
    <w:rsid w:val="00120E75"/>
    <w:rsid w:val="00123D60"/>
    <w:rsid w:val="00133469"/>
    <w:rsid w:val="001525EC"/>
    <w:rsid w:val="001D520E"/>
    <w:rsid w:val="002018EC"/>
    <w:rsid w:val="00210550"/>
    <w:rsid w:val="0021467F"/>
    <w:rsid w:val="0023301C"/>
    <w:rsid w:val="0024271E"/>
    <w:rsid w:val="00277288"/>
    <w:rsid w:val="00283B52"/>
    <w:rsid w:val="00285A75"/>
    <w:rsid w:val="002C5A67"/>
    <w:rsid w:val="003479C2"/>
    <w:rsid w:val="00356C7A"/>
    <w:rsid w:val="0036079A"/>
    <w:rsid w:val="00387222"/>
    <w:rsid w:val="003C5B36"/>
    <w:rsid w:val="00423947"/>
    <w:rsid w:val="004A341A"/>
    <w:rsid w:val="004C759A"/>
    <w:rsid w:val="004D0310"/>
    <w:rsid w:val="004D47CB"/>
    <w:rsid w:val="00535E80"/>
    <w:rsid w:val="0054344E"/>
    <w:rsid w:val="00546933"/>
    <w:rsid w:val="00546BF4"/>
    <w:rsid w:val="005823FB"/>
    <w:rsid w:val="005E4CE1"/>
    <w:rsid w:val="005E586F"/>
    <w:rsid w:val="005E69B9"/>
    <w:rsid w:val="00606C75"/>
    <w:rsid w:val="00655814"/>
    <w:rsid w:val="006646F9"/>
    <w:rsid w:val="006A43F9"/>
    <w:rsid w:val="006E7B04"/>
    <w:rsid w:val="006F3EB2"/>
    <w:rsid w:val="00705438"/>
    <w:rsid w:val="007506EE"/>
    <w:rsid w:val="0078211B"/>
    <w:rsid w:val="00790709"/>
    <w:rsid w:val="00793D33"/>
    <w:rsid w:val="007A6689"/>
    <w:rsid w:val="007B45F8"/>
    <w:rsid w:val="007F73AC"/>
    <w:rsid w:val="00801B08"/>
    <w:rsid w:val="0082639D"/>
    <w:rsid w:val="00851C04"/>
    <w:rsid w:val="00872E8B"/>
    <w:rsid w:val="008A0B5D"/>
    <w:rsid w:val="008B6D49"/>
    <w:rsid w:val="008D3694"/>
    <w:rsid w:val="008E14B8"/>
    <w:rsid w:val="00902CD0"/>
    <w:rsid w:val="0092505B"/>
    <w:rsid w:val="00930A01"/>
    <w:rsid w:val="0093653F"/>
    <w:rsid w:val="0095309D"/>
    <w:rsid w:val="009F7DD1"/>
    <w:rsid w:val="00A2214E"/>
    <w:rsid w:val="00A84FBC"/>
    <w:rsid w:val="00AB2D24"/>
    <w:rsid w:val="00AF4821"/>
    <w:rsid w:val="00B55182"/>
    <w:rsid w:val="00B55BF1"/>
    <w:rsid w:val="00B7054F"/>
    <w:rsid w:val="00BB1FBC"/>
    <w:rsid w:val="00BF697A"/>
    <w:rsid w:val="00C01A57"/>
    <w:rsid w:val="00C2635E"/>
    <w:rsid w:val="00C274EB"/>
    <w:rsid w:val="00C67C3C"/>
    <w:rsid w:val="00C82DC2"/>
    <w:rsid w:val="00CC3E53"/>
    <w:rsid w:val="00CD5DB8"/>
    <w:rsid w:val="00CE3ACF"/>
    <w:rsid w:val="00DB24BD"/>
    <w:rsid w:val="00DD7553"/>
    <w:rsid w:val="00E0550C"/>
    <w:rsid w:val="00E66771"/>
    <w:rsid w:val="00E71814"/>
    <w:rsid w:val="00E76E9C"/>
    <w:rsid w:val="00EB340D"/>
    <w:rsid w:val="00F05A8D"/>
    <w:rsid w:val="00F218B4"/>
    <w:rsid w:val="00F9648B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3215]" shadowcolor="none [2]"/>
    </o:shapedefaults>
    <o:shapelayout v:ext="edit">
      <o:idmap v:ext="edit" data="1"/>
    </o:shapelayout>
  </w:shapeDefaults>
  <w:doNotEmbedSmartTags/>
  <w:decimalSymbol w:val=","/>
  <w:listSeparator w:val=";"/>
  <w14:docId w14:val="48E9938D"/>
  <w15:docId w15:val="{A22C8839-6A1B-4C93-B842-0EBE1CE2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488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Beregszászi Márk</cp:lastModifiedBy>
  <cp:revision>15</cp:revision>
  <cp:lastPrinted>2014-10-14T07:19:00Z</cp:lastPrinted>
  <dcterms:created xsi:type="dcterms:W3CDTF">2025-02-06T20:35:00Z</dcterms:created>
  <dcterms:modified xsi:type="dcterms:W3CDTF">2025-02-07T14:40:00Z</dcterms:modified>
</cp:coreProperties>
</file>